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0F" w:rsidRPr="00CC3974" w:rsidRDefault="00266172" w:rsidP="00CC3974">
      <w:pPr>
        <w:rPr>
          <w:rFonts w:ascii="Verdana" w:hAnsi="Verdana"/>
          <w:b/>
          <w:sz w:val="28"/>
          <w:szCs w:val="28"/>
        </w:rPr>
      </w:pPr>
      <w:r w:rsidRPr="00CC3974">
        <w:rPr>
          <w:rFonts w:ascii="Verdana" w:hAnsi="Verdana"/>
          <w:b/>
          <w:sz w:val="28"/>
          <w:szCs w:val="28"/>
        </w:rPr>
        <w:t xml:space="preserve">Regroupement des aveugles et amblyopes </w:t>
      </w:r>
    </w:p>
    <w:p w:rsidR="00266172" w:rsidRPr="00CC3974" w:rsidRDefault="00BA7D0F" w:rsidP="00CC3974">
      <w:pPr>
        <w:rPr>
          <w:rFonts w:ascii="Verdana" w:hAnsi="Verdana"/>
          <w:b/>
          <w:sz w:val="28"/>
          <w:szCs w:val="28"/>
        </w:rPr>
      </w:pPr>
      <w:proofErr w:type="gramStart"/>
      <w:r w:rsidRPr="00CC3974">
        <w:rPr>
          <w:rFonts w:ascii="Verdana" w:hAnsi="Verdana"/>
          <w:b/>
          <w:sz w:val="28"/>
          <w:szCs w:val="28"/>
        </w:rPr>
        <w:t>du</w:t>
      </w:r>
      <w:proofErr w:type="gramEnd"/>
      <w:r w:rsidRPr="00CC3974">
        <w:rPr>
          <w:rFonts w:ascii="Verdana" w:hAnsi="Verdana"/>
          <w:b/>
          <w:sz w:val="28"/>
          <w:szCs w:val="28"/>
        </w:rPr>
        <w:t xml:space="preserve"> Montréal M</w:t>
      </w:r>
      <w:r w:rsidR="00266172" w:rsidRPr="00CC3974">
        <w:rPr>
          <w:rFonts w:ascii="Verdana" w:hAnsi="Verdana"/>
          <w:b/>
          <w:sz w:val="28"/>
          <w:szCs w:val="28"/>
        </w:rPr>
        <w:t>étropolitain</w:t>
      </w:r>
    </w:p>
    <w:p w:rsidR="00BA7D0F" w:rsidRDefault="00BA7D0F" w:rsidP="00CC3974">
      <w:pPr>
        <w:rPr>
          <w:rFonts w:ascii="Verdana" w:hAnsi="Verdana"/>
          <w:b/>
          <w:sz w:val="36"/>
          <w:szCs w:val="36"/>
        </w:rPr>
      </w:pPr>
      <w:r>
        <w:rPr>
          <w:rFonts w:ascii="Verdana" w:hAnsi="Verdana"/>
          <w:b/>
          <w:sz w:val="36"/>
          <w:szCs w:val="36"/>
        </w:rPr>
        <w:t>_________________________________</w:t>
      </w:r>
    </w:p>
    <w:p w:rsidR="00BA7D0F" w:rsidRPr="00CC3974" w:rsidRDefault="00BA7D0F" w:rsidP="00CC3974">
      <w:pPr>
        <w:rPr>
          <w:rFonts w:ascii="Verdana" w:hAnsi="Verdana"/>
          <w:b/>
          <w:sz w:val="36"/>
          <w:szCs w:val="36"/>
        </w:rPr>
      </w:pPr>
    </w:p>
    <w:p w:rsidR="00A95376" w:rsidRPr="00CC3974" w:rsidRDefault="00A95376" w:rsidP="00CC3974">
      <w:pPr>
        <w:rPr>
          <w:rFonts w:ascii="Verdana" w:hAnsi="Verdana"/>
          <w:b/>
          <w:sz w:val="28"/>
          <w:szCs w:val="28"/>
        </w:rPr>
      </w:pPr>
      <w:r w:rsidRPr="00CC3974">
        <w:rPr>
          <w:rFonts w:ascii="Verdana" w:hAnsi="Verdana"/>
          <w:b/>
          <w:sz w:val="28"/>
          <w:szCs w:val="28"/>
        </w:rPr>
        <w:t>Actions prioritaires 2016-2017</w:t>
      </w:r>
    </w:p>
    <w:p w:rsidR="005C0EC0" w:rsidRPr="00CC3974" w:rsidRDefault="005C0EC0" w:rsidP="00CC3974">
      <w:pPr>
        <w:rPr>
          <w:rFonts w:ascii="Verdana" w:hAnsi="Verdana"/>
          <w:sz w:val="24"/>
          <w:szCs w:val="24"/>
        </w:rPr>
      </w:pPr>
    </w:p>
    <w:p w:rsidR="005C0EC0" w:rsidRPr="00CC3974" w:rsidRDefault="005C0EC0" w:rsidP="00CC3974">
      <w:pPr>
        <w:rPr>
          <w:rFonts w:ascii="Verdana" w:hAnsi="Verdana"/>
          <w:sz w:val="24"/>
          <w:szCs w:val="24"/>
        </w:rPr>
      </w:pPr>
    </w:p>
    <w:p w:rsidR="005C0EC0" w:rsidRPr="00CC3974" w:rsidRDefault="00E0730F" w:rsidP="00CC3974">
      <w:pPr>
        <w:rPr>
          <w:rFonts w:ascii="Verdana" w:hAnsi="Verdana"/>
          <w:b/>
          <w:sz w:val="24"/>
          <w:szCs w:val="24"/>
        </w:rPr>
      </w:pPr>
      <w:r w:rsidRPr="00CC3974">
        <w:rPr>
          <w:rFonts w:ascii="Verdana" w:hAnsi="Verdana"/>
          <w:b/>
          <w:sz w:val="24"/>
          <w:szCs w:val="24"/>
        </w:rPr>
        <w:t xml:space="preserve">1. </w:t>
      </w:r>
      <w:r w:rsidR="005C0EC0" w:rsidRPr="00CC3974">
        <w:rPr>
          <w:rFonts w:ascii="Verdana" w:hAnsi="Verdana"/>
          <w:b/>
          <w:sz w:val="24"/>
          <w:szCs w:val="24"/>
        </w:rPr>
        <w:t>Plateforme de revendications en aménagements intérieurs</w:t>
      </w:r>
    </w:p>
    <w:p w:rsidR="00BA7D0F" w:rsidRPr="00CC3974" w:rsidRDefault="00BA7D0F" w:rsidP="00CC3974">
      <w:pPr>
        <w:rPr>
          <w:rFonts w:ascii="Verdana" w:hAnsi="Verdana"/>
          <w:sz w:val="24"/>
          <w:szCs w:val="24"/>
        </w:rPr>
      </w:pPr>
    </w:p>
    <w:p w:rsidR="00BA7D0F" w:rsidRPr="00CC3974" w:rsidRDefault="001C2D99" w:rsidP="00CC3974">
      <w:pPr>
        <w:rPr>
          <w:rFonts w:ascii="Verdana" w:hAnsi="Verdana"/>
          <w:sz w:val="24"/>
          <w:szCs w:val="24"/>
        </w:rPr>
      </w:pPr>
      <w:r w:rsidRPr="00CC3974">
        <w:rPr>
          <w:rFonts w:ascii="Verdana" w:hAnsi="Verdana"/>
          <w:b/>
          <w:sz w:val="24"/>
          <w:szCs w:val="24"/>
        </w:rPr>
        <w:t xml:space="preserve">Contexte </w:t>
      </w:r>
      <w:r w:rsidR="00BA7D0F" w:rsidRPr="00CC3974">
        <w:rPr>
          <w:rFonts w:ascii="Verdana" w:hAnsi="Verdana"/>
          <w:sz w:val="24"/>
          <w:szCs w:val="24"/>
        </w:rPr>
        <w:t>:</w:t>
      </w:r>
    </w:p>
    <w:p w:rsidR="00E0730F" w:rsidRPr="00CC3974" w:rsidRDefault="00C927F9" w:rsidP="00CC3974">
      <w:pPr>
        <w:rPr>
          <w:rFonts w:ascii="Verdana" w:hAnsi="Verdana"/>
          <w:sz w:val="24"/>
          <w:szCs w:val="24"/>
        </w:rPr>
      </w:pPr>
      <w:r w:rsidRPr="00CC3974">
        <w:rPr>
          <w:rFonts w:ascii="Verdana" w:hAnsi="Verdana"/>
          <w:sz w:val="24"/>
          <w:szCs w:val="24"/>
        </w:rPr>
        <w:t xml:space="preserve"> </w:t>
      </w:r>
      <w:r w:rsidR="005C0EC0" w:rsidRPr="00CC3974">
        <w:rPr>
          <w:rFonts w:ascii="Verdana" w:hAnsi="Verdana"/>
          <w:sz w:val="24"/>
          <w:szCs w:val="24"/>
        </w:rPr>
        <w:t>L</w:t>
      </w:r>
      <w:r w:rsidR="001E4582" w:rsidRPr="00CC3974">
        <w:rPr>
          <w:rFonts w:ascii="Verdana" w:hAnsi="Verdana"/>
          <w:sz w:val="24"/>
          <w:szCs w:val="24"/>
        </w:rPr>
        <w:t>e</w:t>
      </w:r>
      <w:r w:rsidR="005C0EC0" w:rsidRPr="00CC3974">
        <w:rPr>
          <w:rFonts w:ascii="Verdana" w:hAnsi="Verdana"/>
          <w:sz w:val="24"/>
          <w:szCs w:val="24"/>
        </w:rPr>
        <w:t xml:space="preserve"> </w:t>
      </w:r>
      <w:r w:rsidR="001E4582" w:rsidRPr="00CC3974">
        <w:rPr>
          <w:rFonts w:ascii="Verdana" w:hAnsi="Verdana"/>
          <w:sz w:val="24"/>
          <w:szCs w:val="24"/>
        </w:rPr>
        <w:t xml:space="preserve">comité </w:t>
      </w:r>
      <w:r w:rsidR="00E0730F" w:rsidRPr="00CC3974">
        <w:rPr>
          <w:rFonts w:ascii="Verdana" w:hAnsi="Verdana"/>
          <w:sz w:val="24"/>
          <w:szCs w:val="24"/>
        </w:rPr>
        <w:t>mis sur pied l’an dernier afin de rédiger notre plateforme de revendications en aménagement</w:t>
      </w:r>
      <w:r w:rsidR="00233C49" w:rsidRPr="00CC3974">
        <w:rPr>
          <w:rFonts w:ascii="Verdana" w:hAnsi="Verdana"/>
          <w:sz w:val="24"/>
          <w:szCs w:val="24"/>
        </w:rPr>
        <w:t>s</w:t>
      </w:r>
      <w:r w:rsidR="00E0730F" w:rsidRPr="00CC3974">
        <w:rPr>
          <w:rFonts w:ascii="Verdana" w:hAnsi="Verdana"/>
          <w:sz w:val="24"/>
          <w:szCs w:val="24"/>
        </w:rPr>
        <w:t xml:space="preserve"> a décidé de séparer les aménagements extérieurs et intérieurs en deux documents et de répartir le travail sur deux années. La première plateforme étant complétée, la rédaction de la plateforme sur les aménagements intérieurs s’inscrit cette année dans la liste des actions prioritaires.</w:t>
      </w:r>
    </w:p>
    <w:p w:rsidR="00E0730F" w:rsidRPr="00CC3974" w:rsidRDefault="00E0730F" w:rsidP="00CC3974">
      <w:pPr>
        <w:rPr>
          <w:rFonts w:ascii="Verdana" w:hAnsi="Verdana"/>
          <w:b/>
          <w:sz w:val="24"/>
          <w:szCs w:val="24"/>
        </w:rPr>
      </w:pPr>
    </w:p>
    <w:p w:rsidR="00BA7D0F" w:rsidRPr="00CC3974" w:rsidRDefault="001C2D99" w:rsidP="00CC3974">
      <w:pPr>
        <w:rPr>
          <w:rFonts w:ascii="Verdana" w:hAnsi="Verdana"/>
          <w:sz w:val="24"/>
          <w:szCs w:val="24"/>
        </w:rPr>
      </w:pPr>
      <w:r w:rsidRPr="00CC3974">
        <w:rPr>
          <w:rFonts w:ascii="Verdana" w:hAnsi="Verdana"/>
          <w:b/>
          <w:sz w:val="24"/>
          <w:szCs w:val="24"/>
        </w:rPr>
        <w:t xml:space="preserve">Objectif </w:t>
      </w:r>
      <w:r w:rsidR="00E0730F" w:rsidRPr="00CC3974">
        <w:rPr>
          <w:rFonts w:ascii="Verdana" w:hAnsi="Verdana"/>
          <w:sz w:val="24"/>
          <w:szCs w:val="24"/>
        </w:rPr>
        <w:t>:</w:t>
      </w:r>
    </w:p>
    <w:p w:rsidR="00E0730F" w:rsidRPr="00CC3974" w:rsidRDefault="00E0730F" w:rsidP="00CC3974">
      <w:pPr>
        <w:pStyle w:val="Paragraphedeliste"/>
        <w:numPr>
          <w:ilvl w:val="0"/>
          <w:numId w:val="6"/>
        </w:numPr>
        <w:rPr>
          <w:sz w:val="24"/>
          <w:szCs w:val="24"/>
        </w:rPr>
      </w:pPr>
      <w:r w:rsidRPr="00CC3974">
        <w:rPr>
          <w:sz w:val="24"/>
          <w:szCs w:val="24"/>
        </w:rPr>
        <w:t>Élaborer une plateforme de revendications en aménagement</w:t>
      </w:r>
      <w:r w:rsidR="0042031F" w:rsidRPr="00CC3974">
        <w:rPr>
          <w:sz w:val="24"/>
          <w:szCs w:val="24"/>
        </w:rPr>
        <w:t xml:space="preserve"> intérieur</w:t>
      </w:r>
      <w:r w:rsidRPr="00CC3974">
        <w:rPr>
          <w:sz w:val="24"/>
          <w:szCs w:val="24"/>
        </w:rPr>
        <w:t>.</w:t>
      </w:r>
    </w:p>
    <w:p w:rsidR="00E0730F" w:rsidRPr="00CC3974" w:rsidRDefault="00E0730F" w:rsidP="00CC3974">
      <w:pPr>
        <w:pStyle w:val="Paragraphedeliste"/>
        <w:spacing w:line="276" w:lineRule="auto"/>
        <w:rPr>
          <w:sz w:val="24"/>
          <w:szCs w:val="24"/>
        </w:rPr>
      </w:pPr>
    </w:p>
    <w:p w:rsidR="00AF1C7D" w:rsidRPr="00CC3974" w:rsidRDefault="001C2D99" w:rsidP="00CC3974">
      <w:pPr>
        <w:rPr>
          <w:rFonts w:ascii="Verdana" w:hAnsi="Verdana"/>
          <w:sz w:val="24"/>
          <w:szCs w:val="24"/>
        </w:rPr>
      </w:pPr>
      <w:r w:rsidRPr="00CC3974">
        <w:rPr>
          <w:rFonts w:ascii="Verdana" w:hAnsi="Verdana"/>
          <w:b/>
          <w:sz w:val="24"/>
          <w:szCs w:val="24"/>
        </w:rPr>
        <w:t>Actions</w:t>
      </w:r>
      <w:r w:rsidR="00AF1C7D" w:rsidRPr="00CC3974">
        <w:rPr>
          <w:rFonts w:ascii="Verdana" w:hAnsi="Verdana"/>
          <w:b/>
          <w:sz w:val="24"/>
          <w:szCs w:val="24"/>
        </w:rPr>
        <w:t> :</w:t>
      </w:r>
    </w:p>
    <w:p w:rsidR="00AF1C7D" w:rsidRPr="00CC3974" w:rsidRDefault="00AF1C7D" w:rsidP="00CC3974">
      <w:pPr>
        <w:pStyle w:val="Paragraphedeliste"/>
        <w:numPr>
          <w:ilvl w:val="0"/>
          <w:numId w:val="8"/>
        </w:numPr>
        <w:rPr>
          <w:sz w:val="24"/>
          <w:szCs w:val="24"/>
        </w:rPr>
      </w:pPr>
      <w:r w:rsidRPr="00CC3974">
        <w:rPr>
          <w:sz w:val="24"/>
          <w:szCs w:val="24"/>
        </w:rPr>
        <w:t>R</w:t>
      </w:r>
      <w:r w:rsidR="0042031F" w:rsidRPr="00CC3974">
        <w:rPr>
          <w:sz w:val="24"/>
          <w:szCs w:val="24"/>
        </w:rPr>
        <w:t>ed</w:t>
      </w:r>
      <w:r w:rsidR="00E0730F" w:rsidRPr="00CC3974">
        <w:rPr>
          <w:sz w:val="24"/>
          <w:szCs w:val="24"/>
        </w:rPr>
        <w:t xml:space="preserve">émarrer les travaux du </w:t>
      </w:r>
      <w:r w:rsidR="00BA7D0F" w:rsidRPr="00CC3974">
        <w:rPr>
          <w:sz w:val="24"/>
          <w:szCs w:val="24"/>
        </w:rPr>
        <w:t>comité.</w:t>
      </w:r>
      <w:r w:rsidRPr="00CC3974">
        <w:rPr>
          <w:sz w:val="24"/>
          <w:szCs w:val="24"/>
        </w:rPr>
        <w:t xml:space="preserve"> </w:t>
      </w:r>
    </w:p>
    <w:p w:rsidR="00E0730F" w:rsidRPr="00CC3974" w:rsidRDefault="00AF1C7D" w:rsidP="00CC3974">
      <w:pPr>
        <w:pStyle w:val="Paragraphedeliste"/>
        <w:numPr>
          <w:ilvl w:val="0"/>
          <w:numId w:val="8"/>
        </w:numPr>
        <w:rPr>
          <w:sz w:val="24"/>
          <w:szCs w:val="24"/>
        </w:rPr>
      </w:pPr>
      <w:r w:rsidRPr="00CC3974">
        <w:rPr>
          <w:sz w:val="24"/>
          <w:szCs w:val="24"/>
        </w:rPr>
        <w:t>Réfléchir sur les questions relatives aux aménagements intérieurs et formuler des revendications.</w:t>
      </w:r>
    </w:p>
    <w:p w:rsidR="00A95376" w:rsidRPr="00CC3974" w:rsidRDefault="00A95376" w:rsidP="00CC3974">
      <w:pPr>
        <w:rPr>
          <w:rFonts w:ascii="Verdana" w:hAnsi="Verdana"/>
          <w:sz w:val="28"/>
          <w:szCs w:val="28"/>
        </w:rPr>
      </w:pPr>
    </w:p>
    <w:p w:rsidR="001C2D99" w:rsidRPr="00CC3974" w:rsidRDefault="001C2D99" w:rsidP="00CC3974">
      <w:pPr>
        <w:rPr>
          <w:rFonts w:ascii="Verdana" w:hAnsi="Verdana"/>
          <w:b/>
          <w:sz w:val="24"/>
          <w:szCs w:val="24"/>
        </w:rPr>
      </w:pPr>
    </w:p>
    <w:p w:rsidR="005C0EC0" w:rsidRPr="00CC3974" w:rsidRDefault="00E0730F" w:rsidP="00CC3974">
      <w:pPr>
        <w:rPr>
          <w:rFonts w:ascii="Verdana" w:hAnsi="Verdana"/>
          <w:b/>
          <w:sz w:val="24"/>
          <w:szCs w:val="24"/>
        </w:rPr>
      </w:pPr>
      <w:r w:rsidRPr="00CC3974">
        <w:rPr>
          <w:rFonts w:ascii="Verdana" w:hAnsi="Verdana"/>
          <w:b/>
          <w:sz w:val="24"/>
          <w:szCs w:val="24"/>
        </w:rPr>
        <w:t xml:space="preserve">2. </w:t>
      </w:r>
      <w:r w:rsidR="005C0EC0" w:rsidRPr="00CC3974">
        <w:rPr>
          <w:rFonts w:ascii="Verdana" w:hAnsi="Verdana"/>
          <w:b/>
          <w:sz w:val="24"/>
          <w:szCs w:val="24"/>
        </w:rPr>
        <w:t xml:space="preserve">Table transport </w:t>
      </w:r>
      <w:r w:rsidR="00BA7D0F" w:rsidRPr="00CC3974">
        <w:rPr>
          <w:rFonts w:ascii="Verdana" w:hAnsi="Verdana"/>
          <w:b/>
          <w:sz w:val="24"/>
          <w:szCs w:val="24"/>
        </w:rPr>
        <w:t xml:space="preserve">de </w:t>
      </w:r>
      <w:r w:rsidR="005C0EC0" w:rsidRPr="00CC3974">
        <w:rPr>
          <w:rFonts w:ascii="Verdana" w:hAnsi="Verdana"/>
          <w:b/>
          <w:sz w:val="24"/>
          <w:szCs w:val="24"/>
        </w:rPr>
        <w:t>Longueuil de l’AUTAL</w:t>
      </w:r>
    </w:p>
    <w:p w:rsidR="00BA7D0F" w:rsidRPr="00CC3974" w:rsidRDefault="00BA7D0F" w:rsidP="00CC3974">
      <w:pPr>
        <w:rPr>
          <w:rFonts w:ascii="Verdana" w:hAnsi="Verdana"/>
          <w:b/>
          <w:sz w:val="24"/>
          <w:szCs w:val="24"/>
        </w:rPr>
      </w:pPr>
    </w:p>
    <w:p w:rsidR="00C927F9" w:rsidRPr="00CC3974" w:rsidRDefault="001C2D99" w:rsidP="00CC3974">
      <w:pPr>
        <w:rPr>
          <w:rFonts w:ascii="Verdana" w:hAnsi="Verdana"/>
          <w:sz w:val="24"/>
          <w:szCs w:val="24"/>
        </w:rPr>
      </w:pPr>
      <w:r w:rsidRPr="00CC3974">
        <w:rPr>
          <w:rFonts w:ascii="Verdana" w:hAnsi="Verdana"/>
          <w:b/>
          <w:sz w:val="24"/>
          <w:szCs w:val="24"/>
        </w:rPr>
        <w:t>Contexte :</w:t>
      </w:r>
      <w:r w:rsidR="00C927F9" w:rsidRPr="00CC3974">
        <w:rPr>
          <w:rFonts w:ascii="Verdana" w:hAnsi="Verdana"/>
          <w:sz w:val="24"/>
          <w:szCs w:val="24"/>
        </w:rPr>
        <w:t xml:space="preserve"> </w:t>
      </w:r>
    </w:p>
    <w:p w:rsidR="00655603" w:rsidRPr="00CC3974" w:rsidRDefault="0042031F" w:rsidP="00CC3974">
      <w:pPr>
        <w:rPr>
          <w:rFonts w:ascii="Verdana" w:hAnsi="Verdana"/>
          <w:sz w:val="24"/>
          <w:szCs w:val="24"/>
        </w:rPr>
      </w:pPr>
      <w:r w:rsidRPr="00CC3974">
        <w:rPr>
          <w:rFonts w:ascii="Verdana" w:hAnsi="Verdana"/>
          <w:sz w:val="24"/>
          <w:szCs w:val="24"/>
        </w:rPr>
        <w:t>Considérant que la T</w:t>
      </w:r>
      <w:r w:rsidR="001E4582" w:rsidRPr="00CC3974">
        <w:rPr>
          <w:rFonts w:ascii="Verdana" w:hAnsi="Verdana"/>
          <w:sz w:val="24"/>
          <w:szCs w:val="24"/>
        </w:rPr>
        <w:t>able transport de Longueuil mise sur pied par l’AUTAL en est à ses premiers balbutiements</w:t>
      </w:r>
      <w:r w:rsidR="00233C49" w:rsidRPr="00CC3974">
        <w:rPr>
          <w:rFonts w:ascii="Verdana" w:hAnsi="Verdana"/>
          <w:sz w:val="24"/>
          <w:szCs w:val="24"/>
        </w:rPr>
        <w:t>,</w:t>
      </w:r>
      <w:r w:rsidR="001E4582" w:rsidRPr="00CC3974">
        <w:rPr>
          <w:rFonts w:ascii="Verdana" w:hAnsi="Verdana"/>
          <w:sz w:val="24"/>
          <w:szCs w:val="24"/>
        </w:rPr>
        <w:t xml:space="preserve"> nous sommes d’avis qu’il faut inscrire notre participation dans les actions prioritaires </w:t>
      </w:r>
      <w:r w:rsidR="00655603" w:rsidRPr="00CC3974">
        <w:rPr>
          <w:rFonts w:ascii="Verdana" w:hAnsi="Verdana"/>
          <w:sz w:val="24"/>
          <w:szCs w:val="24"/>
        </w:rPr>
        <w:t xml:space="preserve">du RAAMM </w:t>
      </w:r>
      <w:r w:rsidR="001E4582" w:rsidRPr="00CC3974">
        <w:rPr>
          <w:rFonts w:ascii="Verdana" w:hAnsi="Verdana"/>
          <w:sz w:val="24"/>
          <w:szCs w:val="24"/>
        </w:rPr>
        <w:t>afin de nous assurer</w:t>
      </w:r>
      <w:r w:rsidR="00655603" w:rsidRPr="00CC3974">
        <w:rPr>
          <w:rFonts w:ascii="Verdana" w:hAnsi="Verdana"/>
          <w:sz w:val="24"/>
          <w:szCs w:val="24"/>
        </w:rPr>
        <w:t xml:space="preserve"> de sa pertinence, de son efficacité et de sa vitalité</w:t>
      </w:r>
      <w:r w:rsidR="00233C49" w:rsidRPr="00CC3974">
        <w:rPr>
          <w:rFonts w:ascii="Verdana" w:hAnsi="Verdana"/>
          <w:sz w:val="24"/>
          <w:szCs w:val="24"/>
        </w:rPr>
        <w:t>,</w:t>
      </w:r>
      <w:r w:rsidR="00655603" w:rsidRPr="00CC3974">
        <w:rPr>
          <w:rFonts w:ascii="Verdana" w:hAnsi="Verdana"/>
          <w:sz w:val="24"/>
          <w:szCs w:val="24"/>
        </w:rPr>
        <w:t xml:space="preserve"> et</w:t>
      </w:r>
      <w:r w:rsidR="001E4582" w:rsidRPr="00CC3974">
        <w:rPr>
          <w:rFonts w:ascii="Verdana" w:hAnsi="Verdana"/>
          <w:sz w:val="24"/>
          <w:szCs w:val="24"/>
        </w:rPr>
        <w:t xml:space="preserve"> </w:t>
      </w:r>
      <w:r w:rsidR="00655603" w:rsidRPr="00CC3974">
        <w:rPr>
          <w:rFonts w:ascii="Verdana" w:hAnsi="Verdana"/>
          <w:sz w:val="24"/>
          <w:szCs w:val="24"/>
        </w:rPr>
        <w:t>de veiller à ce que cette dernière serve adéquatement à défendre les droits et les intérêts des usagers d</w:t>
      </w:r>
      <w:r w:rsidR="00233C49" w:rsidRPr="00CC3974">
        <w:rPr>
          <w:rFonts w:ascii="Verdana" w:hAnsi="Verdana"/>
          <w:sz w:val="24"/>
          <w:szCs w:val="24"/>
        </w:rPr>
        <w:t>u transport (régulier et adapté)</w:t>
      </w:r>
      <w:r w:rsidR="00655603" w:rsidRPr="00CC3974">
        <w:rPr>
          <w:rFonts w:ascii="Verdana" w:hAnsi="Verdana"/>
          <w:sz w:val="24"/>
          <w:szCs w:val="24"/>
        </w:rPr>
        <w:t xml:space="preserve"> en situation de handicap de l’agglomération de Longueuil. </w:t>
      </w:r>
    </w:p>
    <w:p w:rsidR="00A95376" w:rsidRPr="00CC3974" w:rsidRDefault="00A95376" w:rsidP="00CC3974">
      <w:pPr>
        <w:rPr>
          <w:rFonts w:ascii="Verdana" w:hAnsi="Verdana"/>
          <w:sz w:val="24"/>
          <w:szCs w:val="24"/>
        </w:rPr>
      </w:pPr>
    </w:p>
    <w:p w:rsidR="00BA7D0F" w:rsidRPr="00CC3974" w:rsidRDefault="00BA7D0F" w:rsidP="00CC3974">
      <w:pPr>
        <w:rPr>
          <w:rFonts w:ascii="Verdana" w:hAnsi="Verdana"/>
          <w:b/>
          <w:sz w:val="24"/>
          <w:szCs w:val="24"/>
        </w:rPr>
      </w:pPr>
      <w:r w:rsidRPr="00CC3974">
        <w:rPr>
          <w:rFonts w:ascii="Verdana" w:hAnsi="Verdana"/>
          <w:b/>
          <w:sz w:val="24"/>
          <w:szCs w:val="24"/>
        </w:rPr>
        <w:t>O</w:t>
      </w:r>
      <w:r w:rsidR="001C2D99" w:rsidRPr="00CC3974">
        <w:rPr>
          <w:rFonts w:ascii="Verdana" w:hAnsi="Verdana"/>
          <w:b/>
          <w:sz w:val="24"/>
          <w:szCs w:val="24"/>
        </w:rPr>
        <w:t>bjectif </w:t>
      </w:r>
      <w:r w:rsidR="001C2D99" w:rsidRPr="00CC3974">
        <w:rPr>
          <w:rFonts w:ascii="Verdana" w:hAnsi="Verdana"/>
          <w:b/>
          <w:sz w:val="28"/>
          <w:szCs w:val="24"/>
        </w:rPr>
        <w:t>:</w:t>
      </w:r>
    </w:p>
    <w:p w:rsidR="00E0730F" w:rsidRPr="00CC3974" w:rsidRDefault="00E0730F" w:rsidP="00CC3974">
      <w:pPr>
        <w:ind w:left="709" w:hanging="283"/>
        <w:rPr>
          <w:rFonts w:ascii="Verdana" w:hAnsi="Verdana"/>
          <w:sz w:val="24"/>
          <w:szCs w:val="24"/>
        </w:rPr>
      </w:pPr>
      <w:r w:rsidRPr="00CC3974">
        <w:rPr>
          <w:rFonts w:ascii="Verdana" w:hAnsi="Verdana"/>
          <w:sz w:val="24"/>
          <w:szCs w:val="24"/>
        </w:rPr>
        <w:t xml:space="preserve">1. </w:t>
      </w:r>
      <w:r w:rsidR="0003375F" w:rsidRPr="00CC3974">
        <w:rPr>
          <w:rFonts w:ascii="Verdana" w:hAnsi="Verdana"/>
          <w:sz w:val="24"/>
          <w:szCs w:val="24"/>
        </w:rPr>
        <w:t xml:space="preserve">S’assurer que la Table </w:t>
      </w:r>
      <w:r w:rsidR="00190482" w:rsidRPr="00CC3974">
        <w:rPr>
          <w:rFonts w:ascii="Verdana" w:hAnsi="Verdana"/>
          <w:sz w:val="24"/>
          <w:szCs w:val="24"/>
        </w:rPr>
        <w:t>transport de Longueuil s</w:t>
      </w:r>
      <w:r w:rsidR="0003375F" w:rsidRPr="00CC3974">
        <w:rPr>
          <w:rFonts w:ascii="Verdana" w:hAnsi="Verdana"/>
          <w:sz w:val="24"/>
          <w:szCs w:val="24"/>
        </w:rPr>
        <w:t>e dote de règles de fonctionnement et d’un plan d’action.</w:t>
      </w:r>
    </w:p>
    <w:p w:rsidR="00E0730F" w:rsidRPr="00CC3974" w:rsidRDefault="00E0730F" w:rsidP="00CC3974">
      <w:pPr>
        <w:pStyle w:val="Paragraphedeliste"/>
        <w:spacing w:line="276" w:lineRule="auto"/>
        <w:rPr>
          <w:sz w:val="24"/>
          <w:szCs w:val="24"/>
        </w:rPr>
      </w:pPr>
    </w:p>
    <w:p w:rsidR="00233C49" w:rsidRPr="00CC3974" w:rsidRDefault="001C2D99" w:rsidP="00CC3974">
      <w:pPr>
        <w:rPr>
          <w:rFonts w:ascii="Verdana" w:hAnsi="Verdana"/>
          <w:sz w:val="24"/>
          <w:szCs w:val="24"/>
        </w:rPr>
      </w:pPr>
      <w:r w:rsidRPr="00CC3974">
        <w:rPr>
          <w:rFonts w:ascii="Verdana" w:hAnsi="Verdana"/>
          <w:b/>
          <w:sz w:val="24"/>
          <w:szCs w:val="24"/>
        </w:rPr>
        <w:t>Action :</w:t>
      </w:r>
    </w:p>
    <w:p w:rsidR="00E0730F" w:rsidRPr="00CC3974" w:rsidRDefault="00E0730F" w:rsidP="00CC3974">
      <w:pPr>
        <w:ind w:left="709" w:hanging="283"/>
        <w:rPr>
          <w:rFonts w:ascii="Verdana" w:hAnsi="Verdana"/>
          <w:sz w:val="24"/>
          <w:szCs w:val="24"/>
        </w:rPr>
      </w:pPr>
      <w:r w:rsidRPr="00CC3974">
        <w:rPr>
          <w:rFonts w:ascii="Verdana" w:hAnsi="Verdana"/>
          <w:sz w:val="24"/>
          <w:szCs w:val="24"/>
        </w:rPr>
        <w:t xml:space="preserve">1. </w:t>
      </w:r>
      <w:r w:rsidR="0042031F" w:rsidRPr="00CC3974">
        <w:rPr>
          <w:rFonts w:ascii="Verdana" w:hAnsi="Verdana"/>
          <w:sz w:val="24"/>
          <w:szCs w:val="24"/>
        </w:rPr>
        <w:t>Participer aux rencontres de la Table transport de Longueuil</w:t>
      </w:r>
      <w:r w:rsidR="001C2D99" w:rsidRPr="00CC3974">
        <w:rPr>
          <w:rFonts w:ascii="Verdana" w:hAnsi="Verdana"/>
          <w:sz w:val="24"/>
          <w:szCs w:val="24"/>
        </w:rPr>
        <w:t>.</w:t>
      </w:r>
    </w:p>
    <w:p w:rsidR="00A95376" w:rsidRPr="00CC3974" w:rsidRDefault="00A95376" w:rsidP="00CC3974">
      <w:pPr>
        <w:rPr>
          <w:rFonts w:ascii="Verdana" w:hAnsi="Verdana"/>
          <w:sz w:val="24"/>
          <w:szCs w:val="24"/>
        </w:rPr>
      </w:pPr>
    </w:p>
    <w:p w:rsidR="001C2D99" w:rsidRPr="00CC3974" w:rsidRDefault="001C2D99" w:rsidP="00CC3974">
      <w:pPr>
        <w:rPr>
          <w:rFonts w:ascii="Verdana" w:hAnsi="Verdana"/>
          <w:b/>
          <w:sz w:val="24"/>
          <w:szCs w:val="24"/>
        </w:rPr>
      </w:pPr>
    </w:p>
    <w:p w:rsidR="00233C49" w:rsidRPr="00CC3974" w:rsidRDefault="00E0730F" w:rsidP="00CC3974">
      <w:pPr>
        <w:rPr>
          <w:rFonts w:ascii="Verdana" w:hAnsi="Verdana"/>
          <w:b/>
          <w:sz w:val="24"/>
          <w:szCs w:val="24"/>
        </w:rPr>
      </w:pPr>
      <w:r w:rsidRPr="00CC3974">
        <w:rPr>
          <w:rFonts w:ascii="Verdana" w:hAnsi="Verdana"/>
          <w:b/>
          <w:sz w:val="24"/>
          <w:szCs w:val="24"/>
        </w:rPr>
        <w:t xml:space="preserve">3. </w:t>
      </w:r>
      <w:r w:rsidR="00A95376" w:rsidRPr="00CC3974">
        <w:rPr>
          <w:rFonts w:ascii="Verdana" w:hAnsi="Verdana"/>
          <w:b/>
          <w:sz w:val="24"/>
          <w:szCs w:val="24"/>
        </w:rPr>
        <w:t>Dossier accès à l’information</w:t>
      </w:r>
    </w:p>
    <w:p w:rsidR="00233C49" w:rsidRPr="00CC3974" w:rsidRDefault="00233C49" w:rsidP="00CC3974">
      <w:pPr>
        <w:rPr>
          <w:rFonts w:ascii="Verdana" w:hAnsi="Verdana"/>
          <w:b/>
          <w:sz w:val="24"/>
          <w:szCs w:val="24"/>
        </w:rPr>
      </w:pPr>
    </w:p>
    <w:p w:rsidR="000F4813" w:rsidRPr="00CC3974" w:rsidRDefault="00897CCD" w:rsidP="00CC3974">
      <w:pPr>
        <w:rPr>
          <w:rFonts w:ascii="Verdana" w:hAnsi="Verdana"/>
          <w:sz w:val="24"/>
          <w:szCs w:val="24"/>
        </w:rPr>
      </w:pPr>
      <w:r w:rsidRPr="00CC3974">
        <w:rPr>
          <w:rFonts w:ascii="Verdana" w:hAnsi="Verdana"/>
          <w:b/>
          <w:sz w:val="24"/>
          <w:szCs w:val="24"/>
        </w:rPr>
        <w:t xml:space="preserve">Contexte </w:t>
      </w:r>
      <w:r w:rsidR="000F4813" w:rsidRPr="00CC3974">
        <w:rPr>
          <w:rFonts w:ascii="Verdana" w:hAnsi="Verdana"/>
          <w:sz w:val="24"/>
          <w:szCs w:val="24"/>
        </w:rPr>
        <w:t>:</w:t>
      </w:r>
    </w:p>
    <w:p w:rsidR="000F4813" w:rsidRPr="00CC3974" w:rsidRDefault="000F4813" w:rsidP="00CC3974">
      <w:pPr>
        <w:rPr>
          <w:rFonts w:ascii="Verdana" w:hAnsi="Verdana"/>
          <w:sz w:val="24"/>
          <w:szCs w:val="24"/>
        </w:rPr>
      </w:pPr>
      <w:r w:rsidRPr="00CC3974">
        <w:rPr>
          <w:rFonts w:ascii="Verdana" w:hAnsi="Verdana"/>
          <w:sz w:val="24"/>
          <w:szCs w:val="24"/>
        </w:rPr>
        <w:t>Depuis quelques années, le RAAMM a réalisé plusieurs interventions pour faciliter l’accès à l’information des circulaires d’épicerie ou de pharmacie. Il a rédigé et diffusé une plateforme de revendications pour l’accès à l’information auprès des organismes privés ou publics et notamment des municipalités. En 2015-2016, nous avons mis sur pied un laboratoire sur l’accessibilité du Web grâce à la contribution financière de l’INLB et de la Fondation Hector-</w:t>
      </w:r>
      <w:proofErr w:type="spellStart"/>
      <w:r w:rsidRPr="00CC3974">
        <w:rPr>
          <w:rFonts w:ascii="Verdana" w:hAnsi="Verdana"/>
          <w:sz w:val="24"/>
          <w:szCs w:val="24"/>
        </w:rPr>
        <w:t>Cypihot</w:t>
      </w:r>
      <w:proofErr w:type="spellEnd"/>
      <w:r w:rsidRPr="00CC3974">
        <w:rPr>
          <w:rFonts w:ascii="Verdana" w:hAnsi="Verdana"/>
          <w:sz w:val="24"/>
          <w:szCs w:val="24"/>
        </w:rPr>
        <w:t>. Malgré quelques gains intéressants, l’accès à l’information demeure un défi important pour les personnes aveugles comme pour les personnes malvoyantes</w:t>
      </w:r>
      <w:r w:rsidR="00266172" w:rsidRPr="00CC3974">
        <w:rPr>
          <w:rFonts w:ascii="Verdana" w:hAnsi="Verdana"/>
          <w:sz w:val="24"/>
          <w:szCs w:val="24"/>
        </w:rPr>
        <w:t>.</w:t>
      </w:r>
      <w:r w:rsidRPr="00CC3974">
        <w:rPr>
          <w:rFonts w:ascii="Verdana" w:hAnsi="Verdana"/>
          <w:sz w:val="24"/>
          <w:szCs w:val="24"/>
        </w:rPr>
        <w:t xml:space="preserve"> </w:t>
      </w:r>
      <w:bookmarkStart w:id="0" w:name="_GoBack"/>
      <w:bookmarkEnd w:id="0"/>
    </w:p>
    <w:p w:rsidR="00266172" w:rsidRPr="00CC3974" w:rsidRDefault="00266172" w:rsidP="00CC3974">
      <w:pPr>
        <w:rPr>
          <w:rFonts w:ascii="Verdana" w:hAnsi="Verdana"/>
          <w:sz w:val="24"/>
          <w:szCs w:val="24"/>
        </w:rPr>
      </w:pPr>
    </w:p>
    <w:p w:rsidR="00233C49" w:rsidRPr="00CC3974" w:rsidRDefault="00897CCD" w:rsidP="00CC3974">
      <w:pPr>
        <w:rPr>
          <w:rFonts w:ascii="Verdana" w:hAnsi="Verdana"/>
          <w:sz w:val="24"/>
          <w:szCs w:val="24"/>
        </w:rPr>
      </w:pPr>
      <w:r w:rsidRPr="00CC3974">
        <w:rPr>
          <w:rFonts w:ascii="Verdana" w:hAnsi="Verdana"/>
          <w:b/>
          <w:sz w:val="24"/>
          <w:szCs w:val="24"/>
        </w:rPr>
        <w:t>Objectif :</w:t>
      </w:r>
      <w:r w:rsidR="000F4813" w:rsidRPr="00CC3974">
        <w:rPr>
          <w:rFonts w:ascii="Verdana" w:hAnsi="Verdana"/>
          <w:sz w:val="24"/>
          <w:szCs w:val="24"/>
        </w:rPr>
        <w:t xml:space="preserve"> </w:t>
      </w:r>
    </w:p>
    <w:p w:rsidR="000F4813" w:rsidRPr="00CC3974" w:rsidRDefault="000F4813" w:rsidP="00CC3974">
      <w:pPr>
        <w:pStyle w:val="Paragraphedeliste"/>
        <w:numPr>
          <w:ilvl w:val="0"/>
          <w:numId w:val="4"/>
        </w:numPr>
        <w:spacing w:line="276" w:lineRule="auto"/>
        <w:rPr>
          <w:sz w:val="24"/>
          <w:szCs w:val="24"/>
        </w:rPr>
      </w:pPr>
      <w:r w:rsidRPr="00CC3974">
        <w:rPr>
          <w:sz w:val="24"/>
          <w:szCs w:val="24"/>
        </w:rPr>
        <w:t>Consolider nos actions dans le domaine de l’accès à l’information en nous donnant un plan d’actions sur un horizon de 3 à 5 ans.</w:t>
      </w:r>
    </w:p>
    <w:p w:rsidR="000F4813" w:rsidRPr="00CC3974" w:rsidRDefault="000F4813" w:rsidP="00CC3974">
      <w:pPr>
        <w:rPr>
          <w:rFonts w:ascii="Verdana" w:hAnsi="Verdana"/>
          <w:sz w:val="24"/>
          <w:szCs w:val="24"/>
        </w:rPr>
      </w:pPr>
    </w:p>
    <w:p w:rsidR="00233C49" w:rsidRPr="00CC3974" w:rsidRDefault="00897CCD" w:rsidP="00CC3974">
      <w:pPr>
        <w:rPr>
          <w:rFonts w:ascii="Verdana" w:hAnsi="Verdana"/>
          <w:sz w:val="24"/>
          <w:szCs w:val="24"/>
        </w:rPr>
      </w:pPr>
      <w:r w:rsidRPr="00CC3974">
        <w:rPr>
          <w:rFonts w:ascii="Verdana" w:hAnsi="Verdana"/>
          <w:b/>
          <w:sz w:val="24"/>
          <w:szCs w:val="24"/>
        </w:rPr>
        <w:t>Actions</w:t>
      </w:r>
      <w:r w:rsidR="000F4813" w:rsidRPr="00CC3974">
        <w:rPr>
          <w:rFonts w:ascii="Verdana" w:hAnsi="Verdana"/>
          <w:sz w:val="24"/>
          <w:szCs w:val="24"/>
        </w:rPr>
        <w:t> :</w:t>
      </w:r>
    </w:p>
    <w:p w:rsidR="003B52E9" w:rsidRPr="00CC3974" w:rsidRDefault="003B52E9" w:rsidP="00CC3974">
      <w:pPr>
        <w:pStyle w:val="Paragraphedeliste"/>
        <w:numPr>
          <w:ilvl w:val="0"/>
          <w:numId w:val="5"/>
        </w:numPr>
        <w:spacing w:line="276" w:lineRule="auto"/>
        <w:rPr>
          <w:sz w:val="24"/>
          <w:szCs w:val="24"/>
        </w:rPr>
      </w:pPr>
      <w:r w:rsidRPr="00CC3974">
        <w:rPr>
          <w:sz w:val="24"/>
          <w:szCs w:val="24"/>
        </w:rPr>
        <w:t xml:space="preserve">Mettre sur pied un comité de membres chargé d’élaborer un plan d’action en </w:t>
      </w:r>
      <w:r w:rsidR="00E95687" w:rsidRPr="00CC3974">
        <w:rPr>
          <w:sz w:val="24"/>
          <w:szCs w:val="24"/>
        </w:rPr>
        <w:t>matière d’accès à l’information.</w:t>
      </w:r>
    </w:p>
    <w:p w:rsidR="000F4813" w:rsidRPr="00CC3974" w:rsidRDefault="000F4813" w:rsidP="00CC3974">
      <w:pPr>
        <w:pStyle w:val="Paragraphedeliste"/>
        <w:numPr>
          <w:ilvl w:val="0"/>
          <w:numId w:val="5"/>
        </w:numPr>
        <w:spacing w:line="276" w:lineRule="auto"/>
        <w:rPr>
          <w:sz w:val="24"/>
          <w:szCs w:val="24"/>
        </w:rPr>
      </w:pPr>
      <w:r w:rsidRPr="00CC3974">
        <w:rPr>
          <w:sz w:val="24"/>
          <w:szCs w:val="24"/>
        </w:rPr>
        <w:t>Rechercher de nouvelles sources de financement pour la poursuite du Laboratoire d’expérimentation et de promotion de l’accessi</w:t>
      </w:r>
      <w:r w:rsidR="003B52E9" w:rsidRPr="00CC3974">
        <w:rPr>
          <w:sz w:val="24"/>
          <w:szCs w:val="24"/>
        </w:rPr>
        <w:t>bilité du Web.</w:t>
      </w:r>
    </w:p>
    <w:p w:rsidR="005C0EC0" w:rsidRPr="00CC3974" w:rsidRDefault="005C0EC0" w:rsidP="00CC3974">
      <w:pPr>
        <w:rPr>
          <w:rFonts w:ascii="Verdana" w:hAnsi="Verdana"/>
          <w:sz w:val="24"/>
          <w:szCs w:val="24"/>
        </w:rPr>
      </w:pPr>
    </w:p>
    <w:sectPr w:rsidR="005C0EC0" w:rsidRPr="00CC39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9BF"/>
    <w:multiLevelType w:val="hybridMultilevel"/>
    <w:tmpl w:val="9B9088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A377874"/>
    <w:multiLevelType w:val="hybridMultilevel"/>
    <w:tmpl w:val="5E8A5E38"/>
    <w:lvl w:ilvl="0" w:tplc="09661290">
      <w:start w:val="1"/>
      <w:numFmt w:val="decimal"/>
      <w:lvlText w:val="%1."/>
      <w:lvlJc w:val="left"/>
      <w:pPr>
        <w:ind w:left="786" w:hanging="360"/>
      </w:pPr>
      <w:rPr>
        <w:rFonts w:ascii="Verdana" w:eastAsiaTheme="minorHAnsi" w:hAnsi="Verdana" w:cstheme="minorBidi"/>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2">
    <w:nsid w:val="254912AD"/>
    <w:multiLevelType w:val="hybridMultilevel"/>
    <w:tmpl w:val="356C00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45D39D4"/>
    <w:multiLevelType w:val="hybridMultilevel"/>
    <w:tmpl w:val="A9F81E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673E030C"/>
    <w:multiLevelType w:val="hybridMultilevel"/>
    <w:tmpl w:val="9312ADD0"/>
    <w:lvl w:ilvl="0" w:tplc="64D227BA">
      <w:start w:val="1"/>
      <w:numFmt w:val="decimal"/>
      <w:lvlText w:val="%1."/>
      <w:lvlJc w:val="left"/>
      <w:pPr>
        <w:ind w:left="1116" w:hanging="408"/>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
    <w:nsid w:val="6AAE6736"/>
    <w:multiLevelType w:val="hybridMultilevel"/>
    <w:tmpl w:val="366412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6C182C2F"/>
    <w:multiLevelType w:val="hybridMultilevel"/>
    <w:tmpl w:val="6CFC5B38"/>
    <w:lvl w:ilvl="0" w:tplc="DEDAED90">
      <w:start w:val="1"/>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7">
    <w:nsid w:val="7A7F31B4"/>
    <w:multiLevelType w:val="hybridMultilevel"/>
    <w:tmpl w:val="783AC0D8"/>
    <w:lvl w:ilvl="0" w:tplc="1444B998">
      <w:start w:val="1"/>
      <w:numFmt w:val="decimal"/>
      <w:lvlText w:val="%1."/>
      <w:lvlJc w:val="left"/>
      <w:pPr>
        <w:ind w:left="1200" w:hanging="492"/>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C0"/>
    <w:rsid w:val="0003375F"/>
    <w:rsid w:val="000F4813"/>
    <w:rsid w:val="00190482"/>
    <w:rsid w:val="001C2D99"/>
    <w:rsid w:val="001E4582"/>
    <w:rsid w:val="00233C49"/>
    <w:rsid w:val="00266172"/>
    <w:rsid w:val="003536CC"/>
    <w:rsid w:val="003539D9"/>
    <w:rsid w:val="003878CD"/>
    <w:rsid w:val="003B52E9"/>
    <w:rsid w:val="0042031F"/>
    <w:rsid w:val="005611D9"/>
    <w:rsid w:val="005954C6"/>
    <w:rsid w:val="005C0EC0"/>
    <w:rsid w:val="00655603"/>
    <w:rsid w:val="00726CB9"/>
    <w:rsid w:val="008021F8"/>
    <w:rsid w:val="008864E5"/>
    <w:rsid w:val="00897CCD"/>
    <w:rsid w:val="00A95376"/>
    <w:rsid w:val="00AC1DCB"/>
    <w:rsid w:val="00AF1C7D"/>
    <w:rsid w:val="00B1178D"/>
    <w:rsid w:val="00BA7D0F"/>
    <w:rsid w:val="00C927F9"/>
    <w:rsid w:val="00CC3974"/>
    <w:rsid w:val="00DE4FB6"/>
    <w:rsid w:val="00E0730F"/>
    <w:rsid w:val="00E956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730F"/>
    <w:pPr>
      <w:spacing w:line="25" w:lineRule="atLeast"/>
      <w:ind w:left="720"/>
      <w:contextualSpacing/>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730F"/>
    <w:pPr>
      <w:spacing w:line="25" w:lineRule="atLeast"/>
      <w:ind w:left="720"/>
      <w:contextualSpacing/>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Christine_Letendre</dc:creator>
  <cp:lastModifiedBy>Christine_Letendre</cp:lastModifiedBy>
  <cp:revision>5</cp:revision>
  <dcterms:created xsi:type="dcterms:W3CDTF">2016-05-20T19:09:00Z</dcterms:created>
  <dcterms:modified xsi:type="dcterms:W3CDTF">2016-05-24T19:57:00Z</dcterms:modified>
</cp:coreProperties>
</file>