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3" w:rsidRDefault="009039B1">
      <w:pPr>
        <w:rPr>
          <w:rFonts w:ascii="Verdana" w:hAnsi="Verdana" w:cstheme="minorHAnsi"/>
          <w:sz w:val="24"/>
          <w:szCs w:val="24"/>
        </w:rPr>
      </w:pPr>
      <w:r>
        <w:rPr>
          <w:rFonts w:ascii="Verdana" w:hAnsi="Verdana" w:cstheme="min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du RAAMM&#10;" style="width:6in;height:92.4pt">
            <v:imagedata r:id="rId9" o:title="Horizontal-long-couleur"/>
          </v:shape>
        </w:pict>
      </w:r>
    </w:p>
    <w:p w:rsidR="007D3803" w:rsidRDefault="007D3803">
      <w:pPr>
        <w:rPr>
          <w:rFonts w:ascii="Verdana" w:hAnsi="Verdana" w:cstheme="minorHAnsi"/>
          <w:color w:val="254775"/>
          <w:sz w:val="24"/>
          <w:szCs w:val="24"/>
        </w:rPr>
      </w:pPr>
    </w:p>
    <w:p w:rsidR="007D3803" w:rsidRDefault="007D3803">
      <w:pPr>
        <w:rPr>
          <w:rFonts w:ascii="Verdana" w:hAnsi="Verdana" w:cstheme="minorHAnsi"/>
          <w:color w:val="254775"/>
          <w:sz w:val="24"/>
          <w:szCs w:val="24"/>
        </w:rPr>
      </w:pPr>
    </w:p>
    <w:p w:rsidR="007D3803" w:rsidRPr="009039B1" w:rsidRDefault="009039B1">
      <w:pPr>
        <w:rPr>
          <w:rFonts w:ascii="Verdana" w:hAnsi="Verdana" w:cstheme="minorHAnsi"/>
          <w:color w:val="254775"/>
          <w:sz w:val="110"/>
          <w:szCs w:val="110"/>
        </w:rPr>
      </w:pPr>
      <w:r w:rsidRPr="009039B1">
        <w:rPr>
          <w:rFonts w:ascii="Verdana" w:hAnsi="Verdana" w:cstheme="minorHAnsi"/>
          <w:color w:val="254775"/>
          <w:sz w:val="44"/>
          <w:szCs w:val="44"/>
        </w:rPr>
        <w:t>Bâtir ensemble un quotidien accessible</w:t>
      </w:r>
    </w:p>
    <w:p w:rsidR="009039B1" w:rsidRDefault="006051A1">
      <w:pPr>
        <w:rPr>
          <w:rFonts w:ascii="Verdana" w:hAnsi="Verdana" w:cstheme="minorHAnsi"/>
          <w:b/>
          <w:color w:val="254775"/>
          <w:sz w:val="56"/>
          <w:szCs w:val="56"/>
        </w:rPr>
      </w:pPr>
      <w:r w:rsidRPr="009039B1">
        <w:rPr>
          <w:rFonts w:ascii="Verdana" w:hAnsi="Verdana" w:cstheme="minorHAnsi"/>
          <w:b/>
          <w:color w:val="254775"/>
          <w:sz w:val="56"/>
          <w:szCs w:val="56"/>
        </w:rPr>
        <w:t>P</w:t>
      </w:r>
      <w:r w:rsidR="009039B1">
        <w:rPr>
          <w:rFonts w:ascii="Verdana" w:hAnsi="Verdana" w:cstheme="minorHAnsi"/>
          <w:b/>
          <w:color w:val="254775"/>
          <w:sz w:val="56"/>
          <w:szCs w:val="56"/>
        </w:rPr>
        <w:t xml:space="preserve">lan d’action annuel </w:t>
      </w:r>
    </w:p>
    <w:p w:rsidR="007D3803" w:rsidRPr="009039B1" w:rsidRDefault="006051A1">
      <w:pPr>
        <w:rPr>
          <w:rFonts w:ascii="Verdana" w:hAnsi="Verdana" w:cstheme="minorHAnsi"/>
          <w:b/>
          <w:color w:val="254775"/>
          <w:sz w:val="56"/>
          <w:szCs w:val="56"/>
        </w:rPr>
      </w:pPr>
      <w:r w:rsidRPr="009039B1">
        <w:rPr>
          <w:rFonts w:ascii="Verdana" w:hAnsi="Verdana" w:cstheme="minorHAnsi"/>
          <w:b/>
          <w:color w:val="254775"/>
          <w:sz w:val="56"/>
          <w:szCs w:val="56"/>
        </w:rPr>
        <w:t>2018-2019</w:t>
      </w:r>
    </w:p>
    <w:p w:rsidR="007D3803" w:rsidRPr="004D454C" w:rsidRDefault="007D3803">
      <w:pPr>
        <w:rPr>
          <w:rFonts w:ascii="Verdana" w:hAnsi="Verdana" w:cstheme="minorHAnsi"/>
          <w:sz w:val="110"/>
          <w:szCs w:val="110"/>
        </w:rPr>
      </w:pPr>
    </w:p>
    <w:sdt>
      <w:sdtPr>
        <w:rPr>
          <w:rFonts w:ascii="Verdana" w:eastAsia="Calibri" w:hAnsi="Verdana" w:cstheme="minorBidi"/>
          <w:b w:val="0"/>
          <w:bCs w:val="0"/>
          <w:color w:val="00000A"/>
          <w:sz w:val="24"/>
          <w:szCs w:val="24"/>
          <w:lang w:eastAsia="en-US"/>
        </w:rPr>
        <w:id w:val="1126989071"/>
        <w:docPartObj>
          <w:docPartGallery w:val="Table of Contents"/>
          <w:docPartUnique/>
        </w:docPartObj>
      </w:sdtPr>
      <w:sdtEndPr/>
      <w:sdtContent>
        <w:p w:rsidR="007D3803" w:rsidRPr="004D454C" w:rsidRDefault="006051A1">
          <w:pPr>
            <w:pStyle w:val="En-ttedetabledesmatires"/>
            <w:rPr>
              <w:rFonts w:ascii="Verdana" w:hAnsi="Verdana"/>
              <w:sz w:val="24"/>
              <w:szCs w:val="24"/>
            </w:rPr>
          </w:pPr>
          <w:r w:rsidRPr="004D454C">
            <w:rPr>
              <w:rFonts w:ascii="Verdana" w:hAnsi="Verdana" w:cstheme="minorHAnsi"/>
              <w:color w:val="254775"/>
              <w:sz w:val="24"/>
              <w:szCs w:val="24"/>
              <w:lang w:val="fr-FR"/>
            </w:rPr>
            <w:t>CONTENU</w:t>
          </w:r>
        </w:p>
        <w:p w:rsidR="007D3803" w:rsidRPr="004D454C" w:rsidRDefault="006051A1">
          <w:pPr>
            <w:pStyle w:val="TM1"/>
            <w:tabs>
              <w:tab w:val="right" w:leader="dot" w:pos="8640"/>
            </w:tabs>
            <w:rPr>
              <w:rFonts w:ascii="Verdana" w:hAnsi="Verdana"/>
              <w:sz w:val="24"/>
              <w:szCs w:val="24"/>
            </w:rPr>
          </w:pPr>
          <w:r w:rsidRPr="004D454C">
            <w:rPr>
              <w:rFonts w:ascii="Verdana" w:hAnsi="Verdana"/>
              <w:sz w:val="24"/>
              <w:szCs w:val="24"/>
            </w:rPr>
            <w:fldChar w:fldCharType="begin"/>
          </w:r>
          <w:r w:rsidRPr="004D454C">
            <w:rPr>
              <w:rFonts w:ascii="Verdana" w:hAnsi="Verdana"/>
              <w:sz w:val="24"/>
              <w:szCs w:val="24"/>
            </w:rPr>
            <w:instrText>TOC \o "1-3" \h</w:instrText>
          </w:r>
          <w:r w:rsidRPr="004D454C">
            <w:rPr>
              <w:rFonts w:ascii="Verdana" w:hAnsi="Verdana"/>
              <w:sz w:val="24"/>
              <w:szCs w:val="24"/>
            </w:rPr>
            <w:fldChar w:fldCharType="separate"/>
          </w:r>
          <w:hyperlink w:anchor="__RefHeading___Toc3844_1670785756">
            <w:r w:rsidRPr="004D454C">
              <w:rPr>
                <w:rStyle w:val="Sautdindex"/>
                <w:rFonts w:ascii="Verdana" w:hAnsi="Verdana"/>
                <w:sz w:val="24"/>
                <w:szCs w:val="24"/>
              </w:rPr>
              <w:t>LE MOT DE LA DIRECTRICE GÉNÉRALE</w:t>
            </w:r>
            <w:r w:rsidRPr="004D454C">
              <w:rPr>
                <w:rStyle w:val="Sautdindex"/>
                <w:rFonts w:ascii="Verdana" w:hAnsi="Verdana"/>
                <w:sz w:val="24"/>
                <w:szCs w:val="24"/>
              </w:rPr>
              <w:tab/>
              <w:t>2</w:t>
            </w:r>
          </w:hyperlink>
        </w:p>
        <w:p w:rsidR="007D3803" w:rsidRPr="004D454C" w:rsidRDefault="009D782C">
          <w:pPr>
            <w:pStyle w:val="TM1"/>
            <w:tabs>
              <w:tab w:val="right" w:leader="dot" w:pos="8640"/>
            </w:tabs>
            <w:rPr>
              <w:rFonts w:ascii="Verdana" w:hAnsi="Verdana"/>
              <w:sz w:val="24"/>
              <w:szCs w:val="24"/>
            </w:rPr>
          </w:pPr>
          <w:hyperlink w:anchor="__RefHeading___Toc3846_1670785756">
            <w:r w:rsidR="006051A1" w:rsidRPr="004D454C">
              <w:rPr>
                <w:rStyle w:val="Sautdindex"/>
                <w:rFonts w:ascii="Verdana" w:hAnsi="Verdana"/>
                <w:sz w:val="24"/>
                <w:szCs w:val="24"/>
              </w:rPr>
              <w:t>PROMOTION ET DÉFENSE DES DROITS</w:t>
            </w:r>
            <w:r w:rsidR="006051A1" w:rsidRPr="004D454C">
              <w:rPr>
                <w:rStyle w:val="Sautdindex"/>
                <w:rFonts w:ascii="Verdana" w:hAnsi="Verdana"/>
                <w:sz w:val="24"/>
                <w:szCs w:val="24"/>
              </w:rPr>
              <w:tab/>
              <w:t>3</w:t>
            </w:r>
          </w:hyperlink>
        </w:p>
        <w:p w:rsidR="007D3803" w:rsidRPr="004D454C" w:rsidRDefault="009D782C">
          <w:pPr>
            <w:pStyle w:val="TM2"/>
            <w:tabs>
              <w:tab w:val="right" w:leader="dot" w:pos="8640"/>
            </w:tabs>
            <w:rPr>
              <w:rFonts w:ascii="Verdana" w:hAnsi="Verdana"/>
              <w:sz w:val="24"/>
              <w:szCs w:val="24"/>
            </w:rPr>
          </w:pPr>
          <w:hyperlink w:anchor="__RefHeading___Toc3848_1670785756">
            <w:r w:rsidR="006051A1" w:rsidRPr="004D454C">
              <w:rPr>
                <w:rStyle w:val="Sautdindex"/>
                <w:rFonts w:ascii="Verdana" w:hAnsi="Verdana"/>
                <w:sz w:val="24"/>
                <w:szCs w:val="24"/>
              </w:rPr>
              <w:t>Représentation et concertation</w:t>
            </w:r>
            <w:r w:rsidR="006051A1" w:rsidRPr="004D454C">
              <w:rPr>
                <w:rStyle w:val="Sautdindex"/>
                <w:rFonts w:ascii="Verdana" w:hAnsi="Verdana"/>
                <w:sz w:val="24"/>
                <w:szCs w:val="24"/>
              </w:rPr>
              <w:tab/>
              <w:t>3</w:t>
            </w:r>
          </w:hyperlink>
        </w:p>
        <w:p w:rsidR="007D3803" w:rsidRPr="004D454C" w:rsidRDefault="009D782C">
          <w:pPr>
            <w:pStyle w:val="TM2"/>
            <w:tabs>
              <w:tab w:val="right" w:leader="dot" w:pos="8640"/>
            </w:tabs>
            <w:rPr>
              <w:rFonts w:ascii="Verdana" w:hAnsi="Verdana"/>
              <w:sz w:val="24"/>
              <w:szCs w:val="24"/>
            </w:rPr>
          </w:pPr>
          <w:hyperlink w:anchor="__RefHeading___Toc3850_1670785756">
            <w:r w:rsidR="006051A1" w:rsidRPr="004D454C">
              <w:rPr>
                <w:rStyle w:val="Sautdindex"/>
                <w:rFonts w:ascii="Verdana" w:hAnsi="Verdana"/>
                <w:sz w:val="24"/>
                <w:szCs w:val="24"/>
              </w:rPr>
              <w:t>Sensibilisation</w:t>
            </w:r>
            <w:r w:rsidR="006051A1" w:rsidRPr="004D454C">
              <w:rPr>
                <w:rStyle w:val="Sautdindex"/>
                <w:rFonts w:ascii="Verdana" w:hAnsi="Verdana"/>
                <w:sz w:val="24"/>
                <w:szCs w:val="24"/>
              </w:rPr>
              <w:tab/>
              <w:t>3</w:t>
            </w:r>
          </w:hyperlink>
        </w:p>
        <w:p w:rsidR="007D3803" w:rsidRPr="004D454C" w:rsidRDefault="009D782C">
          <w:pPr>
            <w:pStyle w:val="TM1"/>
            <w:tabs>
              <w:tab w:val="right" w:leader="dot" w:pos="8640"/>
            </w:tabs>
            <w:rPr>
              <w:rFonts w:ascii="Verdana" w:hAnsi="Verdana"/>
              <w:sz w:val="24"/>
              <w:szCs w:val="24"/>
            </w:rPr>
          </w:pPr>
          <w:hyperlink w:anchor="__RefHeading___Toc3852_1670785756">
            <w:r w:rsidR="006051A1" w:rsidRPr="004D454C">
              <w:rPr>
                <w:rStyle w:val="Sautdindex"/>
                <w:rFonts w:ascii="Verdana" w:hAnsi="Verdana"/>
                <w:sz w:val="24"/>
                <w:szCs w:val="24"/>
              </w:rPr>
              <w:t>VIE ASSOCIATIVE</w:t>
            </w:r>
            <w:r w:rsidR="006051A1" w:rsidRPr="004D454C">
              <w:rPr>
                <w:rStyle w:val="Sautdindex"/>
                <w:rFonts w:ascii="Verdana" w:hAnsi="Verdana"/>
                <w:sz w:val="24"/>
                <w:szCs w:val="24"/>
              </w:rPr>
              <w:tab/>
              <w:t>5</w:t>
            </w:r>
          </w:hyperlink>
        </w:p>
        <w:p w:rsidR="007D3803" w:rsidRPr="004D454C" w:rsidRDefault="009D782C">
          <w:pPr>
            <w:pStyle w:val="TM1"/>
            <w:tabs>
              <w:tab w:val="right" w:leader="dot" w:pos="8640"/>
            </w:tabs>
            <w:rPr>
              <w:rFonts w:ascii="Verdana" w:hAnsi="Verdana"/>
              <w:sz w:val="24"/>
              <w:szCs w:val="24"/>
            </w:rPr>
          </w:pPr>
          <w:hyperlink w:anchor="__RefHeading___Toc3854_1670785756">
            <w:r w:rsidR="006051A1" w:rsidRPr="004D454C">
              <w:rPr>
                <w:rStyle w:val="Sautdindex"/>
                <w:rFonts w:ascii="Verdana" w:hAnsi="Verdana"/>
                <w:sz w:val="24"/>
                <w:szCs w:val="24"/>
              </w:rPr>
              <w:t>ACTIVITÉS DE GROUPE</w:t>
            </w:r>
            <w:r w:rsidR="006051A1" w:rsidRPr="004D454C">
              <w:rPr>
                <w:rStyle w:val="Sautdindex"/>
                <w:rFonts w:ascii="Verdana" w:hAnsi="Verdana"/>
                <w:sz w:val="24"/>
                <w:szCs w:val="24"/>
              </w:rPr>
              <w:tab/>
              <w:t>5</w:t>
            </w:r>
          </w:hyperlink>
        </w:p>
        <w:p w:rsidR="007D3803" w:rsidRPr="004D454C" w:rsidRDefault="009D782C">
          <w:pPr>
            <w:pStyle w:val="TM1"/>
            <w:tabs>
              <w:tab w:val="right" w:leader="dot" w:pos="8640"/>
            </w:tabs>
            <w:rPr>
              <w:rFonts w:ascii="Verdana" w:hAnsi="Verdana"/>
              <w:sz w:val="24"/>
              <w:szCs w:val="24"/>
            </w:rPr>
          </w:pPr>
          <w:hyperlink w:anchor="__RefHeading___Toc3856_1670785756">
            <w:r w:rsidR="006051A1" w:rsidRPr="004D454C">
              <w:rPr>
                <w:rStyle w:val="Sautdindex"/>
                <w:rFonts w:ascii="Verdana" w:hAnsi="Verdana"/>
                <w:sz w:val="24"/>
                <w:szCs w:val="24"/>
              </w:rPr>
              <w:t>SERVICE D’AIDE BÉNÉVOLE (SAB)</w:t>
            </w:r>
            <w:r w:rsidR="006051A1" w:rsidRPr="004D454C">
              <w:rPr>
                <w:rStyle w:val="Sautdindex"/>
                <w:rFonts w:ascii="Verdana" w:hAnsi="Verdana"/>
                <w:sz w:val="24"/>
                <w:szCs w:val="24"/>
              </w:rPr>
              <w:tab/>
              <w:t>5</w:t>
            </w:r>
          </w:hyperlink>
        </w:p>
        <w:p w:rsidR="007D3803" w:rsidRPr="004D454C" w:rsidRDefault="009D782C">
          <w:pPr>
            <w:pStyle w:val="TM1"/>
            <w:tabs>
              <w:tab w:val="right" w:leader="dot" w:pos="8640"/>
            </w:tabs>
            <w:rPr>
              <w:rFonts w:ascii="Verdana" w:hAnsi="Verdana"/>
              <w:sz w:val="24"/>
              <w:szCs w:val="24"/>
            </w:rPr>
          </w:pPr>
          <w:hyperlink w:anchor="__RefHeading___Toc3858_1670785756">
            <w:r w:rsidR="006051A1" w:rsidRPr="004D454C">
              <w:rPr>
                <w:rStyle w:val="Sautdindex"/>
                <w:rFonts w:ascii="Verdana" w:hAnsi="Verdana"/>
                <w:sz w:val="24"/>
                <w:szCs w:val="24"/>
              </w:rPr>
              <w:t>PARTENARIAT</w:t>
            </w:r>
            <w:r w:rsidR="006051A1" w:rsidRPr="004D454C">
              <w:rPr>
                <w:rStyle w:val="Sautdindex"/>
                <w:rFonts w:ascii="Verdana" w:hAnsi="Verdana"/>
                <w:sz w:val="24"/>
                <w:szCs w:val="24"/>
              </w:rPr>
              <w:tab/>
              <w:t>6</w:t>
            </w:r>
          </w:hyperlink>
        </w:p>
      </w:sdtContent>
    </w:sdt>
    <w:p w:rsidR="007D3803" w:rsidRDefault="006051A1">
      <w:pPr>
        <w:rPr>
          <w:rFonts w:ascii="Verdana" w:hAnsi="Verdana" w:cstheme="minorHAnsi"/>
          <w:sz w:val="24"/>
          <w:szCs w:val="24"/>
        </w:rPr>
      </w:pPr>
      <w:r w:rsidRPr="004D454C">
        <w:rPr>
          <w:rFonts w:ascii="Verdana" w:hAnsi="Verdana"/>
          <w:sz w:val="24"/>
          <w:szCs w:val="24"/>
        </w:rPr>
        <w:fldChar w:fldCharType="end"/>
      </w:r>
    </w:p>
    <w:p w:rsidR="007D3803" w:rsidRDefault="007D3803">
      <w:pPr>
        <w:rPr>
          <w:rFonts w:ascii="Verdana" w:hAnsi="Verdana" w:cstheme="minorHAnsi"/>
          <w:sz w:val="24"/>
          <w:szCs w:val="24"/>
        </w:rPr>
      </w:pPr>
    </w:p>
    <w:p w:rsidR="007D3803" w:rsidRDefault="006051A1">
      <w:pPr>
        <w:rPr>
          <w:rFonts w:ascii="Verdana" w:eastAsiaTheme="majorEastAsia" w:hAnsi="Verdana" w:cstheme="minorHAnsi"/>
          <w:b/>
          <w:bCs/>
          <w:color w:val="254775"/>
          <w:sz w:val="24"/>
          <w:szCs w:val="24"/>
        </w:rPr>
      </w:pPr>
      <w:r>
        <w:br w:type="page"/>
      </w:r>
      <w:bookmarkStart w:id="0" w:name="_GoBack"/>
      <w:bookmarkEnd w:id="0"/>
    </w:p>
    <w:p w:rsidR="007D3803" w:rsidRDefault="006051A1">
      <w:pPr>
        <w:pStyle w:val="Titre1"/>
        <w:rPr>
          <w:rFonts w:cstheme="minorHAnsi"/>
          <w:sz w:val="24"/>
          <w:szCs w:val="24"/>
        </w:rPr>
      </w:pPr>
      <w:bookmarkStart w:id="1" w:name="__RefHeading___Toc3844_1670785756"/>
      <w:bookmarkStart w:id="2" w:name="_Toc485297167"/>
      <w:bookmarkStart w:id="3" w:name="_Toc512605754"/>
      <w:bookmarkEnd w:id="1"/>
      <w:bookmarkEnd w:id="2"/>
      <w:bookmarkEnd w:id="3"/>
      <w:r>
        <w:rPr>
          <w:rFonts w:cstheme="minorHAnsi"/>
          <w:sz w:val="24"/>
          <w:szCs w:val="24"/>
        </w:rPr>
        <w:lastRenderedPageBreak/>
        <w:t>LE MOT DE LA DIRECTRICE GÉNÉRALE</w:t>
      </w:r>
    </w:p>
    <w:p w:rsidR="007D3803" w:rsidRDefault="007D3803">
      <w:pPr>
        <w:pStyle w:val="Sansinterligne"/>
        <w:spacing w:line="276" w:lineRule="auto"/>
        <w:rPr>
          <w:rFonts w:ascii="Verdana" w:hAnsi="Verdana" w:cstheme="minorHAnsi"/>
          <w:sz w:val="24"/>
          <w:szCs w:val="24"/>
        </w:rPr>
      </w:pPr>
    </w:p>
    <w:p w:rsidR="007D3803" w:rsidRDefault="006051A1">
      <w:pPr>
        <w:pStyle w:val="Sansinterligne"/>
        <w:spacing w:line="276" w:lineRule="auto"/>
      </w:pPr>
      <w:r>
        <w:rPr>
          <w:rFonts w:ascii="Verdana" w:hAnsi="Verdana" w:cstheme="minorHAnsi"/>
          <w:sz w:val="24"/>
          <w:szCs w:val="24"/>
        </w:rPr>
        <w:t>Au nom du conseil d’administration et de l’équipe du RAAMM, il me fait plaisir de vous présenter les actions à poursuivre ou à entreprendre pour l’année 2018-2019. En plus des dossiers d’actualité qui risquent de retenir l'attention en 2018, il nous faut poursuivre le travail entamé en 2017 en matière de communication et  visibilité afin de mieux faire connaître notre organisme, nos revendications et nos activités.</w:t>
      </w:r>
    </w:p>
    <w:p w:rsidR="007D3803" w:rsidRDefault="007D3803">
      <w:pPr>
        <w:rPr>
          <w:rFonts w:ascii="Verdana" w:hAnsi="Verdana" w:cstheme="minorHAnsi"/>
          <w:sz w:val="24"/>
          <w:szCs w:val="24"/>
        </w:rPr>
      </w:pPr>
    </w:p>
    <w:p w:rsidR="007D3803" w:rsidRDefault="006051A1">
      <w:pPr>
        <w:shd w:val="clear" w:color="auto" w:fill="FFFFFF"/>
        <w:spacing w:line="288" w:lineRule="auto"/>
        <w:jc w:val="both"/>
        <w:rPr>
          <w:rFonts w:ascii="Verdana" w:hAnsi="Verdana" w:cstheme="minorHAnsi"/>
          <w:sz w:val="24"/>
          <w:szCs w:val="24"/>
        </w:rPr>
      </w:pPr>
      <w:r>
        <w:rPr>
          <w:rFonts w:ascii="Verdana" w:hAnsi="Verdana" w:cstheme="minorHAnsi"/>
          <w:sz w:val="24"/>
          <w:szCs w:val="24"/>
        </w:rPr>
        <w:t>Également, il nous faudra investir beaucoup d'énergie dans le dossier de l'accès à l'information notamment pour la mise en œuvre de son plan d'action ainsi que la poursuite des évaluations de sites internet.</w:t>
      </w:r>
    </w:p>
    <w:p w:rsidR="007D3803" w:rsidRDefault="007D3803">
      <w:pPr>
        <w:shd w:val="clear" w:color="auto" w:fill="FFFFFF"/>
        <w:spacing w:line="288" w:lineRule="auto"/>
        <w:jc w:val="both"/>
        <w:rPr>
          <w:rFonts w:ascii="Verdana" w:hAnsi="Verdana" w:cstheme="minorHAnsi"/>
          <w:sz w:val="24"/>
          <w:szCs w:val="24"/>
        </w:rPr>
      </w:pPr>
    </w:p>
    <w:p w:rsidR="007D3803" w:rsidRDefault="006051A1">
      <w:pPr>
        <w:shd w:val="clear" w:color="auto" w:fill="FFFFFF"/>
        <w:spacing w:line="288" w:lineRule="auto"/>
        <w:jc w:val="both"/>
        <w:rPr>
          <w:rFonts w:ascii="Verdana" w:eastAsia="Times New Roman" w:hAnsi="Verdana" w:cstheme="minorHAnsi"/>
          <w:bCs/>
          <w:sz w:val="24"/>
          <w:szCs w:val="24"/>
          <w:lang w:val="fr-FR" w:eastAsia="fr-CA"/>
        </w:rPr>
      </w:pPr>
      <w:r>
        <w:rPr>
          <w:rFonts w:ascii="Verdana" w:hAnsi="Verdana" w:cstheme="minorHAnsi"/>
          <w:sz w:val="24"/>
          <w:szCs w:val="24"/>
        </w:rPr>
        <w:t xml:space="preserve">En collaboration avec notre regroupement provincial (le RAAQ), nous prévoyons amorcer des démarches juridiques et politiques afin que l'accessibilité à l'information pour les personnes aveugles soit intégrée dans la loi </w:t>
      </w:r>
      <w:r>
        <w:rPr>
          <w:rFonts w:ascii="Verdana" w:eastAsia="Times New Roman" w:hAnsi="Verdana" w:cstheme="minorHAnsi"/>
          <w:bCs/>
          <w:sz w:val="24"/>
          <w:szCs w:val="24"/>
          <w:lang w:val="fr-FR" w:eastAsia="fr-CA"/>
        </w:rPr>
        <w:t>assurant l’exercice des droits des personnes handicapées en vue de leur intégration scolaire, professionnelle et sociale. Nous prévoyons également effectuer une campagne médiatique afin de sensibiliser les partis politiques et le grand public à la nécessité d'avoir des sites internet accessibles à tous.</w:t>
      </w:r>
    </w:p>
    <w:p w:rsidR="007D3803" w:rsidRDefault="007D3803">
      <w:pPr>
        <w:rPr>
          <w:rFonts w:ascii="Verdana" w:hAnsi="Verdana" w:cstheme="minorHAnsi"/>
          <w:sz w:val="24"/>
          <w:szCs w:val="24"/>
        </w:rPr>
      </w:pPr>
    </w:p>
    <w:p w:rsidR="007D3803" w:rsidRDefault="006051A1">
      <w:r>
        <w:rPr>
          <w:rFonts w:ascii="Verdana" w:hAnsi="Verdana" w:cstheme="minorHAnsi"/>
          <w:sz w:val="24"/>
          <w:szCs w:val="24"/>
        </w:rPr>
        <w:t>De plus, dans le cadre des élections provinciales prévues à l’automne 2018, nous devrons agir auprès des différents partis afin de leur rappeler les principes de l’accessibilité universelle, particulièrement l’accès aux bureaux de scrutin, en plus des bulletins de vote et plateformes électorales en format accessible.</w:t>
      </w:r>
    </w:p>
    <w:p w:rsidR="007D3803" w:rsidRDefault="007D3803">
      <w:pPr>
        <w:rPr>
          <w:rFonts w:ascii="Verdana" w:hAnsi="Verdana" w:cstheme="minorHAnsi"/>
          <w:sz w:val="24"/>
          <w:szCs w:val="24"/>
        </w:rPr>
      </w:pPr>
    </w:p>
    <w:p w:rsidR="007D3803" w:rsidRDefault="006051A1">
      <w:pPr>
        <w:rPr>
          <w:rFonts w:ascii="Verdana" w:hAnsi="Verdana" w:cstheme="minorHAnsi"/>
          <w:sz w:val="24"/>
          <w:szCs w:val="24"/>
        </w:rPr>
      </w:pPr>
      <w:r>
        <w:rPr>
          <w:rFonts w:ascii="Verdana" w:hAnsi="Verdana" w:cstheme="minorHAnsi"/>
          <w:sz w:val="24"/>
          <w:szCs w:val="24"/>
        </w:rPr>
        <w:t>Enfin, nous poursuivrons notre implication dans les revendications et activités de mobilisation du milieu communautaire afin de protéger les acquis du programme de défense collective des droits et réclamer une hausse du financement à la mission.</w:t>
      </w:r>
    </w:p>
    <w:p w:rsidR="007D3803" w:rsidRDefault="007D3803">
      <w:pPr>
        <w:rPr>
          <w:rFonts w:ascii="Verdana" w:hAnsi="Verdana" w:cstheme="minorHAnsi"/>
          <w:sz w:val="24"/>
          <w:szCs w:val="24"/>
        </w:rPr>
      </w:pPr>
    </w:p>
    <w:p w:rsidR="007D3803" w:rsidRDefault="006051A1">
      <w:pPr>
        <w:rPr>
          <w:rFonts w:ascii="Verdana" w:hAnsi="Verdana" w:cstheme="minorHAnsi"/>
          <w:sz w:val="24"/>
          <w:szCs w:val="24"/>
        </w:rPr>
      </w:pPr>
      <w:r>
        <w:rPr>
          <w:rFonts w:ascii="Verdana" w:hAnsi="Verdana" w:cstheme="minorHAnsi"/>
          <w:sz w:val="24"/>
          <w:szCs w:val="24"/>
        </w:rPr>
        <w:t>Si nos dossiers et nos actions vous inspirent et que vous avez envie de faire bouger les choses, joignez-vous à notre équipe.</w:t>
      </w:r>
    </w:p>
    <w:p w:rsidR="007D3803" w:rsidRDefault="007D3803">
      <w:pPr>
        <w:rPr>
          <w:rFonts w:ascii="Verdana" w:hAnsi="Verdana" w:cstheme="minorHAnsi"/>
          <w:sz w:val="24"/>
          <w:szCs w:val="24"/>
        </w:rPr>
      </w:pPr>
    </w:p>
    <w:p w:rsidR="007D3803" w:rsidRDefault="006051A1">
      <w:pPr>
        <w:rPr>
          <w:rFonts w:ascii="Verdana" w:hAnsi="Verdana" w:cstheme="minorHAnsi"/>
          <w:sz w:val="24"/>
          <w:szCs w:val="24"/>
        </w:rPr>
      </w:pPr>
      <w:r>
        <w:rPr>
          <w:rFonts w:ascii="Verdana" w:hAnsi="Verdana" w:cstheme="minorHAnsi"/>
          <w:sz w:val="24"/>
          <w:szCs w:val="24"/>
        </w:rPr>
        <w:t>Bonne année à tous!</w:t>
      </w:r>
    </w:p>
    <w:p w:rsidR="007D3803" w:rsidRDefault="006051A1">
      <w:r>
        <w:rPr>
          <w:rFonts w:ascii="Verdana" w:hAnsi="Verdana" w:cstheme="minorHAnsi"/>
          <w:sz w:val="24"/>
          <w:szCs w:val="24"/>
        </w:rPr>
        <w:t>Pascale Dussault, Directrice générale</w:t>
      </w:r>
      <w:r>
        <w:br w:type="page"/>
      </w:r>
    </w:p>
    <w:p w:rsidR="007D3803" w:rsidRDefault="006051A1">
      <w:pPr>
        <w:pStyle w:val="Titre1"/>
        <w:rPr>
          <w:rFonts w:cstheme="minorHAnsi"/>
          <w:sz w:val="24"/>
          <w:szCs w:val="24"/>
        </w:rPr>
      </w:pPr>
      <w:bookmarkStart w:id="4" w:name="__RefHeading___Toc3846_1670785756"/>
      <w:bookmarkStart w:id="5" w:name="_Toc482012170"/>
      <w:bookmarkStart w:id="6" w:name="_Toc482012169"/>
      <w:bookmarkStart w:id="7" w:name="_Toc512605755"/>
      <w:bookmarkStart w:id="8" w:name="_Toc485297169"/>
      <w:bookmarkEnd w:id="4"/>
      <w:bookmarkEnd w:id="5"/>
      <w:bookmarkEnd w:id="6"/>
      <w:bookmarkEnd w:id="7"/>
      <w:bookmarkEnd w:id="8"/>
      <w:r>
        <w:rPr>
          <w:rFonts w:cstheme="minorHAnsi"/>
          <w:sz w:val="24"/>
          <w:szCs w:val="24"/>
        </w:rPr>
        <w:lastRenderedPageBreak/>
        <w:t>PROMOTION ET DÉFENSE DES DROITS</w:t>
      </w:r>
    </w:p>
    <w:p w:rsidR="007D3803" w:rsidRDefault="006051A1">
      <w:pPr>
        <w:rPr>
          <w:rFonts w:ascii="Verdana" w:hAnsi="Verdana" w:cstheme="minorHAnsi"/>
          <w:color w:val="000000" w:themeColor="text1"/>
          <w:sz w:val="24"/>
          <w:szCs w:val="24"/>
        </w:rPr>
      </w:pPr>
      <w:r>
        <w:rPr>
          <w:rFonts w:ascii="Verdana" w:hAnsi="Verdana" w:cstheme="minorHAnsi"/>
          <w:color w:val="000000" w:themeColor="text1"/>
          <w:sz w:val="24"/>
          <w:szCs w:val="24"/>
        </w:rPr>
        <w:t xml:space="preserve">En plus du travail sur ses dossiers courants, le RAAMM exerce une vigilance constante et intervient au besoin sur les différents projets d’aménagement, projets de loi, consultations publiques ou événements d’actualité qui pourraient avoir des impacts sur la qualité de vie des personnes handicapées visuelles. </w:t>
      </w:r>
    </w:p>
    <w:p w:rsidR="007D3803" w:rsidRDefault="007D3803">
      <w:pPr>
        <w:rPr>
          <w:rFonts w:ascii="Verdana" w:hAnsi="Verdana" w:cstheme="minorHAnsi"/>
          <w:color w:val="000000" w:themeColor="text1"/>
          <w:sz w:val="24"/>
          <w:szCs w:val="24"/>
        </w:rPr>
      </w:pPr>
    </w:p>
    <w:p w:rsidR="007D3803" w:rsidRDefault="006051A1">
      <w:pPr>
        <w:rPr>
          <w:rFonts w:ascii="Verdana" w:hAnsi="Verdana" w:cstheme="minorHAnsi"/>
          <w:color w:val="000000" w:themeColor="text1"/>
          <w:sz w:val="24"/>
          <w:szCs w:val="24"/>
        </w:rPr>
      </w:pPr>
      <w:r>
        <w:rPr>
          <w:rFonts w:ascii="Verdana" w:hAnsi="Verdana" w:cstheme="minorHAnsi"/>
          <w:color w:val="000000" w:themeColor="text1"/>
          <w:sz w:val="24"/>
          <w:szCs w:val="24"/>
        </w:rPr>
        <w:t>Les membres de l’organisme sont partie prenante de ce travail, entre autres à travers leur implication dans des comités de travail et leur participation à des actions de mobilisation en lien avec nos dossiers (manifestations, actions collectives de sensibilisation, campagne de courriel, etc.).</w:t>
      </w:r>
    </w:p>
    <w:p w:rsidR="007D3803" w:rsidRDefault="007D3803">
      <w:pPr>
        <w:rPr>
          <w:rFonts w:ascii="Verdana" w:hAnsi="Verdana" w:cstheme="minorHAnsi"/>
          <w:color w:val="000000" w:themeColor="text1"/>
          <w:sz w:val="24"/>
          <w:szCs w:val="24"/>
        </w:rPr>
      </w:pPr>
    </w:p>
    <w:p w:rsidR="007D3803" w:rsidRDefault="006051A1">
      <w:pPr>
        <w:rPr>
          <w:rFonts w:ascii="Verdana" w:hAnsi="Verdana" w:cstheme="minorHAnsi"/>
          <w:color w:val="000000" w:themeColor="text1"/>
          <w:sz w:val="24"/>
          <w:szCs w:val="24"/>
        </w:rPr>
      </w:pPr>
      <w:r>
        <w:rPr>
          <w:rFonts w:ascii="Verdana" w:hAnsi="Verdana" w:cstheme="minorHAnsi"/>
          <w:color w:val="000000" w:themeColor="text1"/>
          <w:sz w:val="24"/>
          <w:szCs w:val="24"/>
        </w:rPr>
        <w:t xml:space="preserve">Plus spécifiquement, en matière de promotion et de défense des droits, le RAAMM entend mener les actions suivantes : </w:t>
      </w:r>
    </w:p>
    <w:p w:rsidR="007D3803" w:rsidRDefault="007D3803">
      <w:pPr>
        <w:rPr>
          <w:rFonts w:ascii="Verdana" w:hAnsi="Verdana" w:cstheme="minorHAnsi"/>
          <w:sz w:val="24"/>
          <w:szCs w:val="24"/>
        </w:rPr>
      </w:pPr>
    </w:p>
    <w:p w:rsidR="007D3803" w:rsidRDefault="006051A1">
      <w:pPr>
        <w:pStyle w:val="Titre2"/>
        <w:rPr>
          <w:rFonts w:cstheme="minorHAnsi"/>
          <w:szCs w:val="24"/>
        </w:rPr>
      </w:pPr>
      <w:bookmarkStart w:id="9" w:name="__RefHeading___Toc3848_1670785756"/>
      <w:bookmarkStart w:id="10" w:name="_Toc482012171"/>
      <w:bookmarkStart w:id="11" w:name="_Toc512605756"/>
      <w:bookmarkStart w:id="12" w:name="_Toc485297170"/>
      <w:bookmarkEnd w:id="9"/>
      <w:bookmarkEnd w:id="10"/>
      <w:bookmarkEnd w:id="11"/>
      <w:bookmarkEnd w:id="12"/>
      <w:r>
        <w:rPr>
          <w:rFonts w:cstheme="minorHAnsi"/>
          <w:szCs w:val="24"/>
        </w:rPr>
        <w:t>Représentation et concertation</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Poursuivre notre participation aux diverses instances de concertation pertinentes pour la promotion, la défense et l’avancement des droits des personnes handicapées visuelles;</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Développer et renforcer des alliances avec des partenaires stratégiques sur des enjeux spécifiques;</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Intervenir auprès d’élus, de titulaires de charges publiques et/ou d’entrepreneurs privés, afin de les sensibiliser aux besoins et droits des personnes handicapées visuelles, en général ou sur des dossiers spécifiques.</w:t>
      </w:r>
    </w:p>
    <w:p w:rsidR="007D3803" w:rsidRDefault="007D3803">
      <w:pPr>
        <w:rPr>
          <w:rFonts w:ascii="Verdana" w:hAnsi="Verdana" w:cstheme="minorHAnsi"/>
          <w:sz w:val="24"/>
          <w:szCs w:val="24"/>
        </w:rPr>
      </w:pPr>
    </w:p>
    <w:p w:rsidR="007D3803" w:rsidRDefault="006051A1">
      <w:pPr>
        <w:pStyle w:val="Titre2"/>
        <w:rPr>
          <w:rFonts w:cstheme="minorHAnsi"/>
          <w:szCs w:val="24"/>
        </w:rPr>
      </w:pPr>
      <w:bookmarkStart w:id="13" w:name="__RefHeading___Toc3850_1670785756"/>
      <w:bookmarkStart w:id="14" w:name="_Toc482012172"/>
      <w:bookmarkStart w:id="15" w:name="_Toc512605757"/>
      <w:bookmarkStart w:id="16" w:name="_Toc485297171"/>
      <w:bookmarkEnd w:id="13"/>
      <w:bookmarkEnd w:id="14"/>
      <w:bookmarkEnd w:id="15"/>
      <w:bookmarkEnd w:id="16"/>
      <w:r>
        <w:rPr>
          <w:rFonts w:cstheme="minorHAnsi"/>
          <w:szCs w:val="24"/>
        </w:rPr>
        <w:t>Sensibilisation</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Structurer et promouvoir des activités de sensibilisation sur demande (Repas dans le noir et Atelier de cuisine dans le noir);</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Planifier et organiser une activité de sensibilisation dans le cadre de la Semaine québécoise des personnes handicapées 2018 et de la Semaine de la canne blanche 2019;</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Participer à une campagne de visibilité en partenariat avec le RAAQ dans le cadre de la Semaine de la canne blanche 2019.</w:t>
      </w:r>
    </w:p>
    <w:p w:rsidR="007D3803" w:rsidRDefault="007D3803">
      <w:pPr>
        <w:rPr>
          <w:rFonts w:ascii="Verdana" w:hAnsi="Verdana" w:cstheme="minorHAnsi"/>
          <w:sz w:val="24"/>
          <w:szCs w:val="24"/>
        </w:rPr>
      </w:pPr>
    </w:p>
    <w:p w:rsidR="007D3803" w:rsidRDefault="007D3803">
      <w:pPr>
        <w:rPr>
          <w:rFonts w:ascii="Verdana" w:hAnsi="Verdana" w:cstheme="minorHAnsi"/>
          <w:sz w:val="24"/>
          <w:szCs w:val="24"/>
        </w:rPr>
      </w:pPr>
    </w:p>
    <w:p w:rsidR="007D3803" w:rsidRDefault="007D3803">
      <w:pPr>
        <w:rPr>
          <w:rFonts w:ascii="Verdana" w:hAnsi="Verdana" w:cstheme="minorHAnsi"/>
          <w:sz w:val="24"/>
          <w:szCs w:val="24"/>
        </w:rPr>
      </w:pPr>
    </w:p>
    <w:p w:rsidR="007D3803" w:rsidRDefault="006051A1">
      <w:pPr>
        <w:rPr>
          <w:rFonts w:ascii="Verdana" w:hAnsi="Verdana" w:cstheme="minorHAnsi"/>
          <w:sz w:val="24"/>
          <w:szCs w:val="24"/>
        </w:rPr>
      </w:pPr>
      <w:bookmarkStart w:id="17" w:name="_Toc482012173"/>
      <w:bookmarkStart w:id="18" w:name="_Toc512605758"/>
      <w:bookmarkStart w:id="19" w:name="_Toc485297172"/>
      <w:bookmarkEnd w:id="17"/>
      <w:bookmarkEnd w:id="18"/>
      <w:bookmarkEnd w:id="19"/>
      <w:r>
        <w:rPr>
          <w:rStyle w:val="Titre2Car"/>
          <w:rFonts w:cstheme="minorHAnsi"/>
          <w:szCs w:val="24"/>
        </w:rPr>
        <w:lastRenderedPageBreak/>
        <w:t>Dossiers courants</w:t>
      </w:r>
    </w:p>
    <w:p w:rsidR="007D3803" w:rsidRDefault="007D3803">
      <w:pPr>
        <w:rPr>
          <w:rFonts w:ascii="Verdana" w:hAnsi="Verdana" w:cstheme="minorHAnsi"/>
          <w:b/>
          <w:sz w:val="24"/>
          <w:szCs w:val="24"/>
        </w:rPr>
      </w:pPr>
    </w:p>
    <w:p w:rsidR="007D3803" w:rsidRDefault="006051A1">
      <w:pPr>
        <w:rPr>
          <w:rFonts w:ascii="Verdana" w:hAnsi="Verdana" w:cstheme="minorHAnsi"/>
          <w:b/>
          <w:sz w:val="24"/>
          <w:szCs w:val="24"/>
        </w:rPr>
      </w:pPr>
      <w:r>
        <w:rPr>
          <w:rFonts w:ascii="Verdana" w:hAnsi="Verdana" w:cstheme="minorHAnsi"/>
          <w:b/>
          <w:sz w:val="24"/>
          <w:szCs w:val="24"/>
        </w:rPr>
        <w:t>Accessibilité de l’information</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color w:val="000000" w:themeColor="text1"/>
          <w:sz w:val="24"/>
          <w:szCs w:val="24"/>
        </w:rPr>
        <w:t>Assurer un suivi de la démarche menée par le RTL en lien avec l’évaluation de l’accessibilité de son site Web;</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Mettre en œuvre les actions prévues à l’An 1 du plan d’action en matière d’accessibilité de l’information;</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Poursuivre le projet Changement social pour un Web accessible;</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Mener une campagne de visibilité et de pression sur le dossier de l’accessibilité du Web;</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Explorer les possibilités d’une avenue juridique pour promouvoir l’accessibilité du Web.</w:t>
      </w:r>
    </w:p>
    <w:p w:rsidR="007D3803" w:rsidRDefault="007D3803">
      <w:pPr>
        <w:rPr>
          <w:rFonts w:ascii="Verdana" w:hAnsi="Verdana" w:cstheme="minorHAnsi"/>
          <w:b/>
          <w:sz w:val="24"/>
          <w:szCs w:val="24"/>
        </w:rPr>
      </w:pPr>
    </w:p>
    <w:p w:rsidR="007D3803" w:rsidRDefault="006051A1">
      <w:pPr>
        <w:rPr>
          <w:rFonts w:ascii="Verdana" w:hAnsi="Verdana" w:cstheme="minorHAnsi"/>
          <w:b/>
          <w:sz w:val="24"/>
          <w:szCs w:val="24"/>
        </w:rPr>
      </w:pPr>
      <w:r>
        <w:rPr>
          <w:rFonts w:ascii="Verdana" w:hAnsi="Verdana" w:cstheme="minorHAnsi"/>
          <w:b/>
          <w:sz w:val="24"/>
          <w:szCs w:val="24"/>
        </w:rPr>
        <w:t>Accompagnement</w:t>
      </w:r>
    </w:p>
    <w:p w:rsidR="007D3803" w:rsidRDefault="006051A1">
      <w:pPr>
        <w:pStyle w:val="Paragraphedeliste"/>
        <w:numPr>
          <w:ilvl w:val="0"/>
          <w:numId w:val="1"/>
        </w:numPr>
        <w:rPr>
          <w:rFonts w:ascii="Verdana" w:hAnsi="Verdana" w:cstheme="minorHAnsi"/>
          <w:color w:val="000000" w:themeColor="text1"/>
          <w:sz w:val="24"/>
          <w:szCs w:val="24"/>
        </w:rPr>
      </w:pPr>
      <w:r>
        <w:rPr>
          <w:rFonts w:ascii="Verdana" w:hAnsi="Verdana" w:cstheme="minorHAnsi"/>
          <w:color w:val="000000" w:themeColor="text1"/>
          <w:sz w:val="24"/>
          <w:szCs w:val="24"/>
        </w:rPr>
        <w:t>Agir à titre de ressource-conseil auprès des accompagnateurs engagés dans le projet « Accompagner pour soutenir la mobilité des aînés » de PIMO.</w:t>
      </w:r>
    </w:p>
    <w:p w:rsidR="007D3803" w:rsidRDefault="007D3803">
      <w:pPr>
        <w:rPr>
          <w:rFonts w:ascii="Verdana" w:hAnsi="Verdana" w:cstheme="minorHAnsi"/>
          <w:color w:val="A6A6A6" w:themeColor="background1" w:themeShade="A6"/>
          <w:sz w:val="24"/>
          <w:szCs w:val="24"/>
        </w:rPr>
      </w:pPr>
    </w:p>
    <w:p w:rsidR="007D3803" w:rsidRDefault="006051A1">
      <w:pPr>
        <w:rPr>
          <w:rFonts w:ascii="Verdana" w:hAnsi="Verdana" w:cstheme="minorHAnsi"/>
          <w:b/>
          <w:sz w:val="24"/>
          <w:szCs w:val="24"/>
        </w:rPr>
      </w:pPr>
      <w:r>
        <w:rPr>
          <w:rFonts w:ascii="Verdana" w:hAnsi="Verdana" w:cstheme="minorHAnsi"/>
          <w:b/>
          <w:sz w:val="24"/>
          <w:szCs w:val="24"/>
        </w:rPr>
        <w:t>Élections provinciales</w:t>
      </w:r>
    </w:p>
    <w:p w:rsidR="007D3803" w:rsidRDefault="006051A1">
      <w:pPr>
        <w:pStyle w:val="Paragraphedeliste"/>
        <w:numPr>
          <w:ilvl w:val="0"/>
          <w:numId w:val="1"/>
        </w:numPr>
        <w:rPr>
          <w:rFonts w:ascii="Verdana" w:hAnsi="Verdana" w:cstheme="minorHAnsi"/>
          <w:color w:val="000000" w:themeColor="text1"/>
          <w:sz w:val="24"/>
          <w:szCs w:val="24"/>
        </w:rPr>
      </w:pPr>
      <w:r>
        <w:rPr>
          <w:rFonts w:ascii="Verdana" w:hAnsi="Verdana" w:cstheme="minorHAnsi"/>
          <w:color w:val="000000" w:themeColor="text1"/>
          <w:sz w:val="24"/>
          <w:szCs w:val="24"/>
        </w:rPr>
        <w:t xml:space="preserve">Produire un outil de sensibilisation sur l’installation sécuritaire des pancartes électorales et en faire la diffusion; </w:t>
      </w:r>
    </w:p>
    <w:p w:rsidR="007D3803" w:rsidRDefault="006051A1">
      <w:pPr>
        <w:pStyle w:val="Paragraphedeliste"/>
        <w:numPr>
          <w:ilvl w:val="0"/>
          <w:numId w:val="1"/>
        </w:numPr>
        <w:rPr>
          <w:rFonts w:ascii="Verdana" w:hAnsi="Verdana" w:cstheme="minorHAnsi"/>
          <w:color w:val="000000" w:themeColor="text1"/>
          <w:sz w:val="24"/>
          <w:szCs w:val="24"/>
        </w:rPr>
      </w:pPr>
      <w:r>
        <w:rPr>
          <w:rFonts w:ascii="Verdana" w:hAnsi="Verdana" w:cstheme="minorHAnsi"/>
          <w:color w:val="000000" w:themeColor="text1"/>
          <w:sz w:val="24"/>
          <w:szCs w:val="24"/>
        </w:rPr>
        <w:t>Sensibiliser les membres à l’importance de prendre part au processus démocratique et d’aller voter.</w:t>
      </w:r>
    </w:p>
    <w:p w:rsidR="007D3803" w:rsidRDefault="007D3803">
      <w:pPr>
        <w:rPr>
          <w:rFonts w:ascii="Verdana" w:hAnsi="Verdana" w:cstheme="minorHAnsi"/>
          <w:b/>
          <w:color w:val="000000" w:themeColor="text1"/>
          <w:sz w:val="24"/>
          <w:szCs w:val="24"/>
        </w:rPr>
      </w:pPr>
    </w:p>
    <w:p w:rsidR="007D3803" w:rsidRDefault="006051A1">
      <w:pPr>
        <w:rPr>
          <w:rFonts w:ascii="Verdana" w:hAnsi="Verdana" w:cstheme="minorHAnsi"/>
          <w:b/>
          <w:sz w:val="24"/>
          <w:szCs w:val="24"/>
        </w:rPr>
      </w:pPr>
      <w:r>
        <w:rPr>
          <w:rFonts w:ascii="Verdana" w:hAnsi="Verdana" w:cstheme="minorHAnsi"/>
          <w:b/>
          <w:sz w:val="24"/>
          <w:szCs w:val="24"/>
        </w:rPr>
        <w:t>Feux sonores</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 xml:space="preserve">Poursuivre les interventions auprès des instances de la Ville de Montréal afin qu’elle identifie et mette en place des solutions aux problèmes de fonctionnement des cornets de feux sonores; </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 xml:space="preserve">Poursuivre les représentations auprès des instances de la Ville de Montréal afin qu’elle poursuive l’installation assidue et régulière de feux sonores sur son territoire; </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Poursuivre les représentations auprès des instances des municipalités de la Rive-Sud en vue d’obtenir l’installation de nouveaux feux sonores;</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Intervenir auprès de l’INLB pour établir une entente de collaboration en matière de suivi des évaluations et recommandations d’installation de feux sonores;</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lastRenderedPageBreak/>
        <w:t>Entreprendre des démarches pour produire une vidéo sur les feux sonores.</w:t>
      </w:r>
    </w:p>
    <w:p w:rsidR="007D3803" w:rsidRDefault="007D3803">
      <w:pPr>
        <w:pStyle w:val="Paragraphedeliste"/>
        <w:ind w:left="737" w:hanging="737"/>
        <w:rPr>
          <w:rFonts w:ascii="Verdana" w:hAnsi="Verdana" w:cstheme="minorHAnsi"/>
          <w:color w:val="000000" w:themeColor="text1"/>
          <w:sz w:val="24"/>
          <w:szCs w:val="24"/>
        </w:rPr>
      </w:pPr>
    </w:p>
    <w:p w:rsidR="007D3803" w:rsidRDefault="006051A1">
      <w:pPr>
        <w:pStyle w:val="Paragraphedeliste"/>
        <w:ind w:left="737" w:hanging="737"/>
        <w:rPr>
          <w:rFonts w:ascii="Verdana" w:hAnsi="Verdana" w:cstheme="minorHAnsi"/>
          <w:sz w:val="24"/>
          <w:szCs w:val="24"/>
        </w:rPr>
      </w:pPr>
      <w:r>
        <w:rPr>
          <w:rFonts w:ascii="Verdana" w:hAnsi="Verdana" w:cstheme="minorHAnsi"/>
          <w:b/>
          <w:sz w:val="24"/>
          <w:szCs w:val="24"/>
        </w:rPr>
        <w:t>Santé et services sociaux</w:t>
      </w:r>
    </w:p>
    <w:p w:rsidR="007D3803" w:rsidRDefault="006051A1">
      <w:pPr>
        <w:pStyle w:val="Paragraphedeliste"/>
        <w:numPr>
          <w:ilvl w:val="0"/>
          <w:numId w:val="1"/>
        </w:numPr>
      </w:pPr>
      <w:r>
        <w:rPr>
          <w:rFonts w:ascii="Verdana" w:hAnsi="Verdana" w:cstheme="minorHAnsi"/>
          <w:color w:val="000000" w:themeColor="text1"/>
          <w:sz w:val="24"/>
          <w:szCs w:val="24"/>
        </w:rPr>
        <w:t xml:space="preserve">Participer à la campagne de visibilité des organismes communautaires organisée par </w:t>
      </w:r>
      <w:proofErr w:type="spellStart"/>
      <w:r>
        <w:rPr>
          <w:rFonts w:ascii="Verdana" w:hAnsi="Verdana" w:cstheme="minorHAnsi"/>
          <w:color w:val="000000" w:themeColor="text1"/>
          <w:sz w:val="24"/>
          <w:szCs w:val="24"/>
        </w:rPr>
        <w:t>DéPhy</w:t>
      </w:r>
      <w:proofErr w:type="spellEnd"/>
      <w:r>
        <w:rPr>
          <w:rFonts w:ascii="Verdana" w:hAnsi="Verdana" w:cstheme="minorHAnsi"/>
          <w:color w:val="000000" w:themeColor="text1"/>
          <w:sz w:val="24"/>
          <w:szCs w:val="24"/>
        </w:rPr>
        <w:t xml:space="preserve"> auprès des CIUSSS de Montréal.</w:t>
      </w:r>
    </w:p>
    <w:p w:rsidR="007D3803" w:rsidRDefault="007D3803">
      <w:pPr>
        <w:rPr>
          <w:rFonts w:ascii="Verdana" w:hAnsi="Verdana" w:cstheme="minorHAnsi"/>
          <w:b/>
          <w:color w:val="000000" w:themeColor="text1"/>
          <w:sz w:val="24"/>
          <w:szCs w:val="24"/>
        </w:rPr>
      </w:pPr>
    </w:p>
    <w:p w:rsidR="007D3803" w:rsidRDefault="006051A1">
      <w:pPr>
        <w:rPr>
          <w:rFonts w:ascii="Verdana" w:hAnsi="Verdana" w:cstheme="minorHAnsi"/>
          <w:b/>
          <w:color w:val="000000" w:themeColor="text1"/>
          <w:sz w:val="24"/>
          <w:szCs w:val="24"/>
        </w:rPr>
      </w:pPr>
      <w:r>
        <w:rPr>
          <w:rFonts w:ascii="Verdana" w:hAnsi="Verdana" w:cstheme="minorHAnsi"/>
          <w:b/>
          <w:color w:val="000000" w:themeColor="text1"/>
          <w:sz w:val="24"/>
          <w:szCs w:val="24"/>
        </w:rPr>
        <w:t>Transport régulier</w:t>
      </w:r>
    </w:p>
    <w:p w:rsidR="007D3803" w:rsidRDefault="006051A1">
      <w:pPr>
        <w:pStyle w:val="Paragraphedeliste"/>
        <w:numPr>
          <w:ilvl w:val="0"/>
          <w:numId w:val="1"/>
        </w:numPr>
        <w:rPr>
          <w:rFonts w:ascii="Verdana" w:hAnsi="Verdana" w:cstheme="minorHAnsi"/>
          <w:color w:val="000000" w:themeColor="text1"/>
          <w:sz w:val="24"/>
          <w:szCs w:val="24"/>
        </w:rPr>
      </w:pPr>
      <w:r>
        <w:rPr>
          <w:rFonts w:ascii="Verdana" w:hAnsi="Verdana" w:cstheme="minorHAnsi"/>
          <w:color w:val="000000" w:themeColor="text1"/>
          <w:sz w:val="24"/>
          <w:szCs w:val="24"/>
        </w:rPr>
        <w:t>Maintenir la vigilance auprès de la STM pour qu’elle s’assure que la fonction sonore soit réinstaurée dans les nouveaux claviers bancaires.</w:t>
      </w:r>
    </w:p>
    <w:p w:rsidR="007D3803" w:rsidRDefault="007D3803">
      <w:pPr>
        <w:rPr>
          <w:rFonts w:ascii="Verdana" w:hAnsi="Verdana" w:cstheme="minorHAnsi"/>
          <w:color w:val="000000" w:themeColor="text1"/>
          <w:sz w:val="24"/>
          <w:szCs w:val="24"/>
        </w:rPr>
      </w:pPr>
    </w:p>
    <w:p w:rsidR="007D3803" w:rsidRDefault="006051A1">
      <w:pPr>
        <w:rPr>
          <w:rFonts w:ascii="Verdana" w:hAnsi="Verdana" w:cstheme="minorHAnsi"/>
          <w:b/>
          <w:color w:val="000000" w:themeColor="text1"/>
          <w:sz w:val="24"/>
          <w:szCs w:val="24"/>
        </w:rPr>
      </w:pPr>
      <w:r>
        <w:rPr>
          <w:rFonts w:ascii="Verdana" w:hAnsi="Verdana" w:cstheme="minorHAnsi"/>
          <w:b/>
          <w:color w:val="000000" w:themeColor="text1"/>
          <w:sz w:val="24"/>
          <w:szCs w:val="24"/>
        </w:rPr>
        <w:t>Véhicules électriques</w:t>
      </w:r>
    </w:p>
    <w:p w:rsidR="007D3803" w:rsidRDefault="006051A1">
      <w:pPr>
        <w:pStyle w:val="Paragraphedeliste"/>
        <w:numPr>
          <w:ilvl w:val="0"/>
          <w:numId w:val="1"/>
        </w:numPr>
        <w:rPr>
          <w:rFonts w:ascii="Verdana" w:hAnsi="Verdana" w:cstheme="minorHAnsi"/>
          <w:color w:val="000000" w:themeColor="text1"/>
          <w:sz w:val="24"/>
          <w:szCs w:val="24"/>
        </w:rPr>
      </w:pPr>
      <w:r>
        <w:rPr>
          <w:rFonts w:ascii="Verdana" w:hAnsi="Verdana" w:cstheme="minorHAnsi"/>
          <w:color w:val="000000" w:themeColor="text1"/>
          <w:sz w:val="24"/>
          <w:szCs w:val="24"/>
        </w:rPr>
        <w:t>Continuer de sensibiliser nos différents interlocuteurs au danger que représentent les véhicules électriques sans bruiteur adéquat;</w:t>
      </w:r>
    </w:p>
    <w:p w:rsidR="007D3803" w:rsidRDefault="006051A1">
      <w:pPr>
        <w:pStyle w:val="Paragraphedeliste"/>
        <w:numPr>
          <w:ilvl w:val="0"/>
          <w:numId w:val="1"/>
        </w:numPr>
        <w:rPr>
          <w:rFonts w:ascii="Verdana" w:hAnsi="Verdana" w:cstheme="minorHAnsi"/>
          <w:color w:val="000000" w:themeColor="text1"/>
          <w:sz w:val="24"/>
          <w:szCs w:val="24"/>
        </w:rPr>
      </w:pPr>
      <w:r>
        <w:rPr>
          <w:rFonts w:ascii="Verdana" w:hAnsi="Verdana" w:cstheme="minorHAnsi"/>
          <w:color w:val="000000" w:themeColor="text1"/>
          <w:sz w:val="24"/>
          <w:szCs w:val="24"/>
        </w:rPr>
        <w:t>Organiser une campagne de sensibilisation sur les enjeux reliés aux véhicules électriques.</w:t>
      </w:r>
    </w:p>
    <w:p w:rsidR="007D3803" w:rsidRDefault="007D3803">
      <w:pPr>
        <w:pStyle w:val="Titre1"/>
        <w:rPr>
          <w:rFonts w:cstheme="minorHAnsi"/>
          <w:sz w:val="24"/>
          <w:szCs w:val="24"/>
        </w:rPr>
      </w:pPr>
    </w:p>
    <w:p w:rsidR="007D3803" w:rsidRDefault="006051A1">
      <w:pPr>
        <w:pStyle w:val="Titre1"/>
        <w:rPr>
          <w:rFonts w:cstheme="minorHAnsi"/>
          <w:sz w:val="24"/>
          <w:szCs w:val="24"/>
        </w:rPr>
      </w:pPr>
      <w:bookmarkStart w:id="20" w:name="__RefHeading___Toc3852_1670785756"/>
      <w:bookmarkStart w:id="21" w:name="_Toc485297168"/>
      <w:bookmarkStart w:id="22" w:name="_Toc512605759"/>
      <w:bookmarkEnd w:id="20"/>
      <w:bookmarkEnd w:id="21"/>
      <w:bookmarkEnd w:id="22"/>
      <w:r>
        <w:rPr>
          <w:rFonts w:cstheme="minorHAnsi"/>
          <w:sz w:val="24"/>
          <w:szCs w:val="24"/>
        </w:rPr>
        <w:t>VIE ASSOCIATIVE</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Poursuivre les activités du comité Recrutement et accueil pour une réflexion sur les stratégies de recrutement;</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color w:val="000000" w:themeColor="text1"/>
          <w:sz w:val="24"/>
          <w:szCs w:val="24"/>
        </w:rPr>
        <w:t>Continuer d’offrir aux membres diverses possibilités d’implication (comités de travail statutaires et ponctuels, tâches cléricales, soutien à la préparation d’activités, etc.)</w:t>
      </w:r>
      <w:r>
        <w:rPr>
          <w:rFonts w:ascii="Verdana" w:hAnsi="Verdana" w:cstheme="minorHAnsi"/>
          <w:sz w:val="24"/>
          <w:szCs w:val="24"/>
        </w:rPr>
        <w:t>.</w:t>
      </w:r>
    </w:p>
    <w:p w:rsidR="007D3803" w:rsidRDefault="007D3803">
      <w:pPr>
        <w:rPr>
          <w:rFonts w:ascii="Verdana" w:hAnsi="Verdana" w:cstheme="minorHAnsi"/>
          <w:color w:val="A6A6A6" w:themeColor="background1" w:themeShade="A6"/>
          <w:sz w:val="24"/>
          <w:szCs w:val="24"/>
        </w:rPr>
      </w:pPr>
    </w:p>
    <w:p w:rsidR="007D3803" w:rsidRDefault="006051A1">
      <w:pPr>
        <w:pStyle w:val="Titre1"/>
        <w:rPr>
          <w:rFonts w:cstheme="minorHAnsi"/>
          <w:sz w:val="24"/>
          <w:szCs w:val="24"/>
        </w:rPr>
      </w:pPr>
      <w:bookmarkStart w:id="23" w:name="__RefHeading___Toc3854_1670785756"/>
      <w:bookmarkStart w:id="24" w:name="_Toc482012174"/>
      <w:bookmarkStart w:id="25" w:name="_Toc512605760"/>
      <w:bookmarkEnd w:id="23"/>
      <w:bookmarkEnd w:id="24"/>
      <w:bookmarkEnd w:id="25"/>
      <w:r>
        <w:rPr>
          <w:rFonts w:cstheme="minorHAnsi"/>
          <w:sz w:val="24"/>
          <w:szCs w:val="24"/>
        </w:rPr>
        <w:t>ACTIVITÉS DE GROUPE</w:t>
      </w:r>
    </w:p>
    <w:p w:rsidR="007D3803" w:rsidRDefault="006051A1">
      <w:pPr>
        <w:pStyle w:val="Paragraphedeliste"/>
        <w:numPr>
          <w:ilvl w:val="0"/>
          <w:numId w:val="1"/>
        </w:numPr>
        <w:rPr>
          <w:rFonts w:ascii="Verdana" w:hAnsi="Verdana" w:cstheme="minorHAnsi"/>
          <w:color w:val="000000" w:themeColor="text1"/>
          <w:sz w:val="24"/>
          <w:szCs w:val="24"/>
        </w:rPr>
      </w:pPr>
      <w:r>
        <w:rPr>
          <w:rFonts w:ascii="Verdana" w:hAnsi="Verdana" w:cstheme="minorHAnsi"/>
          <w:color w:val="000000" w:themeColor="text1"/>
          <w:sz w:val="24"/>
          <w:szCs w:val="24"/>
        </w:rPr>
        <w:t>Continuer d’offrir une variété de cours, ateliers et activités à la carte et, dans la mesure du possible, y ajouter des nouveautés;</w:t>
      </w:r>
    </w:p>
    <w:p w:rsidR="007D3803" w:rsidRDefault="006051A1">
      <w:pPr>
        <w:pStyle w:val="Paragraphedeliste"/>
        <w:numPr>
          <w:ilvl w:val="0"/>
          <w:numId w:val="1"/>
        </w:numPr>
        <w:rPr>
          <w:rFonts w:ascii="Verdana" w:hAnsi="Verdana" w:cstheme="minorHAnsi"/>
          <w:color w:val="000000" w:themeColor="text1"/>
          <w:sz w:val="24"/>
          <w:szCs w:val="24"/>
        </w:rPr>
      </w:pPr>
      <w:r>
        <w:rPr>
          <w:rFonts w:ascii="Verdana" w:hAnsi="Verdana" w:cstheme="minorHAnsi"/>
          <w:color w:val="000000" w:themeColor="text1"/>
          <w:sz w:val="24"/>
          <w:szCs w:val="24"/>
        </w:rPr>
        <w:t>Offrir des activités organisées par les agents de développement et de communication du RAAMM en lien avec leurs dossiers.</w:t>
      </w:r>
    </w:p>
    <w:p w:rsidR="007D3803" w:rsidRDefault="007D3803">
      <w:pPr>
        <w:rPr>
          <w:rFonts w:ascii="Verdana" w:hAnsi="Verdana" w:cstheme="minorHAnsi"/>
          <w:sz w:val="24"/>
          <w:szCs w:val="24"/>
        </w:rPr>
      </w:pPr>
    </w:p>
    <w:p w:rsidR="007D3803" w:rsidRDefault="006051A1">
      <w:pPr>
        <w:pStyle w:val="Titre1"/>
        <w:rPr>
          <w:rFonts w:cstheme="minorHAnsi"/>
          <w:sz w:val="24"/>
          <w:szCs w:val="24"/>
        </w:rPr>
      </w:pPr>
      <w:bookmarkStart w:id="26" w:name="__RefHeading___Toc3856_1670785756"/>
      <w:bookmarkStart w:id="27" w:name="_Toc482012175"/>
      <w:bookmarkStart w:id="28" w:name="_Toc512605761"/>
      <w:bookmarkStart w:id="29" w:name="_Toc485297174"/>
      <w:bookmarkEnd w:id="26"/>
      <w:bookmarkEnd w:id="27"/>
      <w:bookmarkEnd w:id="28"/>
      <w:bookmarkEnd w:id="29"/>
      <w:r>
        <w:rPr>
          <w:rFonts w:cstheme="minorHAnsi"/>
          <w:sz w:val="24"/>
          <w:szCs w:val="24"/>
        </w:rPr>
        <w:t>SERVICE D’AIDE BÉNÉVOLE (SAB)</w:t>
      </w:r>
    </w:p>
    <w:p w:rsidR="007D3803" w:rsidRDefault="006051A1">
      <w:pPr>
        <w:pStyle w:val="Paragraphedeliste"/>
        <w:numPr>
          <w:ilvl w:val="0"/>
          <w:numId w:val="1"/>
        </w:numPr>
        <w:rPr>
          <w:rFonts w:ascii="Verdana" w:hAnsi="Verdana" w:cstheme="minorHAnsi"/>
          <w:sz w:val="24"/>
          <w:szCs w:val="24"/>
          <w:highlight w:val="white"/>
        </w:rPr>
      </w:pPr>
      <w:r>
        <w:rPr>
          <w:rFonts w:ascii="Verdana" w:hAnsi="Verdana" w:cstheme="minorHAnsi"/>
          <w:sz w:val="24"/>
          <w:szCs w:val="24"/>
          <w:highlight w:val="white"/>
        </w:rPr>
        <w:t>Compléter le projet d’actualisation du SAB;</w:t>
      </w:r>
    </w:p>
    <w:p w:rsidR="007D3803" w:rsidRDefault="006051A1">
      <w:pPr>
        <w:pStyle w:val="Paragraphedeliste"/>
        <w:numPr>
          <w:ilvl w:val="0"/>
          <w:numId w:val="1"/>
        </w:numPr>
        <w:rPr>
          <w:rFonts w:ascii="Verdana" w:hAnsi="Verdana" w:cstheme="minorHAnsi"/>
          <w:sz w:val="24"/>
          <w:szCs w:val="24"/>
          <w:highlight w:val="white"/>
        </w:rPr>
      </w:pPr>
      <w:r>
        <w:rPr>
          <w:rFonts w:ascii="Verdana" w:hAnsi="Verdana" w:cstheme="minorHAnsi"/>
          <w:sz w:val="24"/>
          <w:szCs w:val="24"/>
          <w:highlight w:val="white"/>
        </w:rPr>
        <w:t>Informer les membres des nouveaux règlements du SAB;</w:t>
      </w:r>
    </w:p>
    <w:p w:rsidR="007D3803" w:rsidRDefault="006051A1">
      <w:pPr>
        <w:pStyle w:val="Paragraphedeliste"/>
        <w:numPr>
          <w:ilvl w:val="0"/>
          <w:numId w:val="1"/>
        </w:numPr>
        <w:rPr>
          <w:rFonts w:ascii="Verdana" w:hAnsi="Verdana" w:cstheme="minorHAnsi"/>
          <w:color w:val="000000" w:themeColor="text1"/>
          <w:sz w:val="24"/>
          <w:szCs w:val="24"/>
          <w:highlight w:val="white"/>
        </w:rPr>
      </w:pPr>
      <w:r>
        <w:rPr>
          <w:rFonts w:ascii="Verdana" w:hAnsi="Verdana" w:cstheme="minorHAnsi"/>
          <w:sz w:val="24"/>
          <w:szCs w:val="24"/>
          <w:highlight w:val="white"/>
        </w:rPr>
        <w:lastRenderedPageBreak/>
        <w:t xml:space="preserve">Développer des outils pour faire une campagne de promotion et d’information sur les </w:t>
      </w:r>
      <w:r>
        <w:rPr>
          <w:rFonts w:ascii="Verdana" w:hAnsi="Verdana" w:cstheme="minorHAnsi"/>
          <w:color w:val="000000" w:themeColor="text1"/>
          <w:sz w:val="24"/>
          <w:szCs w:val="24"/>
          <w:highlight w:val="white"/>
        </w:rPr>
        <w:t>services du SAB auprès des intervenants de l’INLB et autres ressources du réseau de la santé;</w:t>
      </w:r>
    </w:p>
    <w:p w:rsidR="007D3803" w:rsidRDefault="006051A1">
      <w:pPr>
        <w:pStyle w:val="Paragraphedeliste"/>
        <w:numPr>
          <w:ilvl w:val="0"/>
          <w:numId w:val="1"/>
        </w:numPr>
        <w:rPr>
          <w:rFonts w:ascii="Verdana" w:hAnsi="Verdana" w:cstheme="minorHAnsi"/>
          <w:color w:val="000000" w:themeColor="text1"/>
          <w:sz w:val="24"/>
          <w:szCs w:val="24"/>
          <w:highlight w:val="white"/>
        </w:rPr>
      </w:pPr>
      <w:r>
        <w:rPr>
          <w:rFonts w:ascii="Verdana" w:hAnsi="Verdana" w:cstheme="minorHAnsi"/>
          <w:color w:val="000000" w:themeColor="text1"/>
          <w:sz w:val="24"/>
          <w:szCs w:val="24"/>
          <w:shd w:val="clear" w:color="auto" w:fill="FFFFFF"/>
        </w:rPr>
        <w:t>Développer et mettre en place un plan de formation pour les bénévoles;</w:t>
      </w:r>
    </w:p>
    <w:p w:rsidR="007D3803" w:rsidRDefault="006051A1">
      <w:pPr>
        <w:pStyle w:val="Paragraphedeliste"/>
        <w:numPr>
          <w:ilvl w:val="0"/>
          <w:numId w:val="1"/>
        </w:numPr>
        <w:rPr>
          <w:rFonts w:ascii="Verdana" w:hAnsi="Verdana" w:cstheme="minorHAnsi"/>
          <w:color w:val="000000" w:themeColor="text1"/>
          <w:sz w:val="24"/>
          <w:szCs w:val="24"/>
          <w:highlight w:val="white"/>
        </w:rPr>
      </w:pPr>
      <w:r>
        <w:rPr>
          <w:rFonts w:ascii="Verdana" w:hAnsi="Verdana" w:cstheme="minorHAnsi"/>
          <w:color w:val="000000" w:themeColor="text1"/>
          <w:sz w:val="24"/>
          <w:szCs w:val="24"/>
          <w:shd w:val="clear" w:color="auto" w:fill="FFFFFF"/>
        </w:rPr>
        <w:t>Poursuivre le développement d’une stratégie et d’actions de recrutement de bénévoles;</w:t>
      </w:r>
    </w:p>
    <w:p w:rsidR="007D3803" w:rsidRDefault="006051A1">
      <w:pPr>
        <w:pStyle w:val="Paragraphedeliste"/>
        <w:numPr>
          <w:ilvl w:val="0"/>
          <w:numId w:val="1"/>
        </w:numPr>
        <w:rPr>
          <w:rFonts w:ascii="Verdana" w:hAnsi="Verdana" w:cstheme="minorHAnsi"/>
          <w:color w:val="000000" w:themeColor="text1"/>
          <w:sz w:val="24"/>
          <w:szCs w:val="24"/>
        </w:rPr>
      </w:pPr>
      <w:r>
        <w:rPr>
          <w:rFonts w:ascii="Verdana" w:hAnsi="Verdana" w:cstheme="minorHAnsi"/>
          <w:color w:val="000000" w:themeColor="text1"/>
          <w:sz w:val="24"/>
          <w:szCs w:val="24"/>
          <w:shd w:val="clear" w:color="auto" w:fill="FFFFFF"/>
        </w:rPr>
        <w:t>Amorcer les nouvelles formations des bénévoles par l’équipe de bénévoles formateurs.</w:t>
      </w:r>
    </w:p>
    <w:p w:rsidR="007D3803" w:rsidRDefault="007D3803">
      <w:pPr>
        <w:rPr>
          <w:rFonts w:ascii="Verdana" w:hAnsi="Verdana" w:cstheme="minorHAnsi"/>
          <w:color w:val="000000" w:themeColor="text1"/>
          <w:sz w:val="24"/>
          <w:szCs w:val="24"/>
          <w:highlight w:val="white"/>
        </w:rPr>
      </w:pPr>
    </w:p>
    <w:p w:rsidR="007D3803" w:rsidRDefault="006051A1">
      <w:pPr>
        <w:rPr>
          <w:rFonts w:ascii="Verdana" w:hAnsi="Verdana" w:cstheme="minorHAnsi"/>
          <w:sz w:val="24"/>
          <w:szCs w:val="24"/>
        </w:rPr>
      </w:pPr>
      <w:bookmarkStart w:id="30" w:name="_Toc482012176"/>
      <w:bookmarkStart w:id="31" w:name="_Toc512605762"/>
      <w:bookmarkStart w:id="32" w:name="_Toc485297175"/>
      <w:bookmarkEnd w:id="30"/>
      <w:bookmarkEnd w:id="31"/>
      <w:bookmarkEnd w:id="32"/>
      <w:r>
        <w:rPr>
          <w:rStyle w:val="Titre1Car"/>
          <w:rFonts w:cstheme="minorHAnsi"/>
          <w:sz w:val="24"/>
          <w:szCs w:val="24"/>
        </w:rPr>
        <w:t>COMMUNICATIONS</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Poursuivre la mise à jour du matériel promotionnel et de visibilité du RAAMM;</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Mettre en œuvre une campagne de promotion du Publiphone et de son fonctionnement à l’intention des membres du RAAMM;</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Créer une page Facebook pour le RAAMM.</w:t>
      </w:r>
    </w:p>
    <w:p w:rsidR="007D3803" w:rsidRDefault="007D3803">
      <w:pPr>
        <w:rPr>
          <w:rFonts w:ascii="Verdana" w:hAnsi="Verdana" w:cstheme="minorHAnsi"/>
          <w:color w:val="2F2F2F"/>
          <w:sz w:val="24"/>
          <w:szCs w:val="24"/>
          <w:highlight w:val="white"/>
        </w:rPr>
      </w:pPr>
    </w:p>
    <w:p w:rsidR="007D3803" w:rsidRDefault="006051A1">
      <w:pPr>
        <w:rPr>
          <w:rFonts w:ascii="Verdana" w:hAnsi="Verdana" w:cstheme="minorHAnsi"/>
          <w:sz w:val="24"/>
          <w:szCs w:val="24"/>
        </w:rPr>
      </w:pPr>
      <w:bookmarkStart w:id="33" w:name="_Toc482012177"/>
      <w:bookmarkStart w:id="34" w:name="_Toc512605763"/>
      <w:bookmarkStart w:id="35" w:name="_Toc485297176"/>
      <w:bookmarkEnd w:id="33"/>
      <w:bookmarkEnd w:id="34"/>
      <w:bookmarkEnd w:id="35"/>
      <w:r>
        <w:rPr>
          <w:rStyle w:val="Titre1Car"/>
          <w:rFonts w:cstheme="minorHAnsi"/>
          <w:sz w:val="24"/>
          <w:szCs w:val="24"/>
        </w:rPr>
        <w:t>FINANCEMENT</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Maintenir nos liens avec les regroupements revendiquant le rehaussement du financement des organismes communautaires, principalement en défense collective des droits, et participer à des actions et mobilisations à ce sujet;</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Trouver de nouveaux bailleurs de fonds pour le développement de nouvelles activités de groupe;</w:t>
      </w:r>
    </w:p>
    <w:p w:rsidR="007D3803" w:rsidRDefault="006051A1">
      <w:pPr>
        <w:pStyle w:val="Paragraphedeliste"/>
        <w:numPr>
          <w:ilvl w:val="0"/>
          <w:numId w:val="1"/>
        </w:numPr>
        <w:rPr>
          <w:rFonts w:ascii="Verdana" w:hAnsi="Verdana" w:cstheme="minorHAnsi"/>
          <w:sz w:val="24"/>
          <w:szCs w:val="24"/>
        </w:rPr>
      </w:pPr>
      <w:r>
        <w:rPr>
          <w:rFonts w:ascii="Verdana" w:hAnsi="Verdana" w:cstheme="minorHAnsi"/>
          <w:sz w:val="24"/>
          <w:szCs w:val="24"/>
        </w:rPr>
        <w:t>Entreprendre de nouvelles démarches pour obtenir le financement nécessaire à la poursuite du projet Changement social pour un Web accessible.</w:t>
      </w:r>
    </w:p>
    <w:p w:rsidR="007D3803" w:rsidRDefault="007D3803">
      <w:pPr>
        <w:pStyle w:val="Paragraphedeliste"/>
        <w:rPr>
          <w:rFonts w:ascii="Verdana" w:hAnsi="Verdana" w:cstheme="minorHAnsi"/>
          <w:sz w:val="24"/>
          <w:szCs w:val="24"/>
        </w:rPr>
      </w:pPr>
    </w:p>
    <w:p w:rsidR="007D3803" w:rsidRDefault="006051A1">
      <w:pPr>
        <w:pStyle w:val="Titre1"/>
        <w:rPr>
          <w:rFonts w:cstheme="minorHAnsi"/>
          <w:sz w:val="24"/>
          <w:szCs w:val="24"/>
        </w:rPr>
      </w:pPr>
      <w:bookmarkStart w:id="36" w:name="__RefHeading___Toc3858_1670785756"/>
      <w:bookmarkStart w:id="37" w:name="_Toc512605764"/>
      <w:bookmarkEnd w:id="36"/>
      <w:bookmarkEnd w:id="37"/>
      <w:r>
        <w:rPr>
          <w:rFonts w:cstheme="minorHAnsi"/>
          <w:sz w:val="24"/>
          <w:szCs w:val="24"/>
        </w:rPr>
        <w:t>PARTENARIAT</w:t>
      </w:r>
    </w:p>
    <w:p w:rsidR="007D3803" w:rsidRDefault="006051A1">
      <w:pPr>
        <w:pStyle w:val="Paragraphedeliste"/>
        <w:numPr>
          <w:ilvl w:val="0"/>
          <w:numId w:val="1"/>
        </w:numPr>
        <w:rPr>
          <w:rFonts w:ascii="Verdana" w:hAnsi="Verdana" w:cstheme="minorHAnsi"/>
          <w:color w:val="000000" w:themeColor="text1"/>
          <w:sz w:val="24"/>
          <w:szCs w:val="24"/>
        </w:rPr>
      </w:pPr>
      <w:r>
        <w:rPr>
          <w:rFonts w:ascii="Verdana" w:hAnsi="Verdana" w:cstheme="minorHAnsi"/>
          <w:color w:val="000000" w:themeColor="text1"/>
          <w:sz w:val="24"/>
          <w:szCs w:val="24"/>
        </w:rPr>
        <w:t>Organiser une activité de réseautage avec les organismes partenaires du milieu de la déficience visuelle;</w:t>
      </w:r>
    </w:p>
    <w:p w:rsidR="007D3803" w:rsidRDefault="006051A1">
      <w:pPr>
        <w:pStyle w:val="Paragraphedeliste"/>
        <w:numPr>
          <w:ilvl w:val="0"/>
          <w:numId w:val="1"/>
        </w:numPr>
        <w:rPr>
          <w:rFonts w:ascii="Verdana" w:hAnsi="Verdana" w:cstheme="minorHAnsi"/>
          <w:color w:val="000000" w:themeColor="text1"/>
          <w:sz w:val="24"/>
          <w:szCs w:val="24"/>
        </w:rPr>
      </w:pPr>
      <w:r>
        <w:rPr>
          <w:rFonts w:ascii="Verdana" w:hAnsi="Verdana" w:cstheme="minorHAnsi"/>
          <w:color w:val="000000" w:themeColor="text1"/>
          <w:sz w:val="24"/>
          <w:szCs w:val="24"/>
        </w:rPr>
        <w:t>Collaborer au projet de recherche  en matière de produits d’intelligence artificielle avec la professeure Anne Jarry du département de réadaptation en déficience visuelle de l’École d’optométrie de l’Université de Montréal.</w:t>
      </w:r>
    </w:p>
    <w:p w:rsidR="007D3803" w:rsidRDefault="007D3803">
      <w:pPr>
        <w:pStyle w:val="Paragraphedeliste"/>
      </w:pPr>
    </w:p>
    <w:sectPr w:rsidR="007D380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2C" w:rsidRDefault="009D782C">
      <w:pPr>
        <w:spacing w:line="240" w:lineRule="auto"/>
      </w:pPr>
      <w:r>
        <w:separator/>
      </w:r>
    </w:p>
  </w:endnote>
  <w:endnote w:type="continuationSeparator" w:id="0">
    <w:p w:rsidR="009D782C" w:rsidRDefault="009D7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A1" w:rsidRDefault="006051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969453"/>
      <w:docPartObj>
        <w:docPartGallery w:val="Page Numbers (Bottom of Page)"/>
        <w:docPartUnique/>
      </w:docPartObj>
    </w:sdtPr>
    <w:sdtEndPr/>
    <w:sdtContent>
      <w:p w:rsidR="007D3803" w:rsidRDefault="006051A1">
        <w:pPr>
          <w:pStyle w:val="Pieddepage"/>
          <w:jc w:val="right"/>
        </w:pPr>
        <w:r>
          <w:fldChar w:fldCharType="begin"/>
        </w:r>
        <w:r>
          <w:instrText>PAGE</w:instrText>
        </w:r>
        <w:r>
          <w:fldChar w:fldCharType="separate"/>
        </w:r>
        <w:r w:rsidR="009039B1">
          <w:rPr>
            <w:noProof/>
          </w:rPr>
          <w:t>1</w:t>
        </w:r>
        <w:r>
          <w:fldChar w:fldCharType="end"/>
        </w:r>
      </w:p>
    </w:sdtContent>
  </w:sdt>
  <w:p w:rsidR="007D3803" w:rsidRDefault="007D380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A1" w:rsidRDefault="006051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2C" w:rsidRDefault="009D782C">
      <w:pPr>
        <w:spacing w:line="240" w:lineRule="auto"/>
      </w:pPr>
      <w:r>
        <w:separator/>
      </w:r>
    </w:p>
  </w:footnote>
  <w:footnote w:type="continuationSeparator" w:id="0">
    <w:p w:rsidR="009D782C" w:rsidRDefault="009D78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A1" w:rsidRDefault="006051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03" w:rsidRDefault="007D380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A1" w:rsidRDefault="006051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1D89"/>
    <w:multiLevelType w:val="multilevel"/>
    <w:tmpl w:val="83C6C7A6"/>
    <w:lvl w:ilvl="0">
      <w:start w:val="1"/>
      <w:numFmt w:val="bullet"/>
      <w:lvlText w:val="-"/>
      <w:lvlJc w:val="left"/>
      <w:pPr>
        <w:ind w:left="720" w:hanging="360"/>
      </w:pPr>
      <w:rPr>
        <w:rFonts w:ascii="Verdana" w:hAnsi="Verdana" w:cs="Verdana" w:hint="default"/>
        <w:b/>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8317FE9"/>
    <w:multiLevelType w:val="multilevel"/>
    <w:tmpl w:val="B0B20A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03"/>
    <w:rsid w:val="004D454C"/>
    <w:rsid w:val="006051A1"/>
    <w:rsid w:val="007C5F5D"/>
    <w:rsid w:val="007D3803"/>
    <w:rsid w:val="009039B1"/>
    <w:rsid w:val="009D782C"/>
    <w:rsid w:val="00C25F0A"/>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C8"/>
    <w:pPr>
      <w:spacing w:line="276" w:lineRule="auto"/>
    </w:pPr>
    <w:rPr>
      <w:rFonts w:ascii="Calibri" w:eastAsia="Calibri" w:hAnsi="Calibri"/>
      <w:color w:val="00000A"/>
      <w:sz w:val="22"/>
    </w:rPr>
  </w:style>
  <w:style w:type="paragraph" w:styleId="Titre1">
    <w:name w:val="heading 1"/>
    <w:basedOn w:val="Normal"/>
    <w:next w:val="Normal"/>
    <w:link w:val="Titre1Car"/>
    <w:uiPriority w:val="9"/>
    <w:qFormat/>
    <w:rsid w:val="00DC00C8"/>
    <w:pPr>
      <w:keepNext/>
      <w:keepLines/>
      <w:outlineLvl w:val="0"/>
    </w:pPr>
    <w:rPr>
      <w:rFonts w:ascii="Verdana" w:eastAsiaTheme="majorEastAsia" w:hAnsi="Verdana" w:cstheme="majorBidi"/>
      <w:b/>
      <w:bCs/>
      <w:color w:val="254775"/>
      <w:sz w:val="28"/>
      <w:szCs w:val="28"/>
    </w:rPr>
  </w:style>
  <w:style w:type="paragraph" w:styleId="Titre2">
    <w:name w:val="heading 2"/>
    <w:basedOn w:val="Normal"/>
    <w:next w:val="Normal"/>
    <w:link w:val="Titre2Car"/>
    <w:uiPriority w:val="9"/>
    <w:unhideWhenUsed/>
    <w:qFormat/>
    <w:rsid w:val="00DC00C8"/>
    <w:pPr>
      <w:keepNext/>
      <w:keepLines/>
      <w:outlineLvl w:val="1"/>
    </w:pPr>
    <w:rPr>
      <w:rFonts w:ascii="Verdana" w:eastAsiaTheme="majorEastAsia" w:hAnsi="Verdana" w:cstheme="majorBidi"/>
      <w:b/>
      <w:bCs/>
      <w:color w:val="2A6ED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DC00C8"/>
    <w:rPr>
      <w:rFonts w:ascii="Verdana" w:eastAsiaTheme="majorEastAsia" w:hAnsi="Verdana" w:cstheme="majorBidi"/>
      <w:b/>
      <w:bCs/>
      <w:color w:val="254775"/>
      <w:sz w:val="28"/>
      <w:szCs w:val="28"/>
    </w:rPr>
  </w:style>
  <w:style w:type="character" w:customStyle="1" w:styleId="Titre2Car">
    <w:name w:val="Titre 2 Car"/>
    <w:basedOn w:val="Policepardfaut"/>
    <w:link w:val="Titre2"/>
    <w:uiPriority w:val="9"/>
    <w:qFormat/>
    <w:rsid w:val="00DC00C8"/>
    <w:rPr>
      <w:rFonts w:ascii="Verdana" w:eastAsiaTheme="majorEastAsia" w:hAnsi="Verdana" w:cstheme="majorBidi"/>
      <w:b/>
      <w:bCs/>
      <w:color w:val="2A6ED1"/>
      <w:sz w:val="24"/>
      <w:szCs w:val="26"/>
    </w:rPr>
  </w:style>
  <w:style w:type="character" w:customStyle="1" w:styleId="LienInternet">
    <w:name w:val="Lien Internet"/>
    <w:basedOn w:val="Policepardfaut"/>
    <w:uiPriority w:val="99"/>
    <w:unhideWhenUsed/>
    <w:rsid w:val="00DC00C8"/>
    <w:rPr>
      <w:color w:val="0000FF" w:themeColor="hyperlink"/>
      <w:u w:val="single"/>
    </w:rPr>
  </w:style>
  <w:style w:type="character" w:customStyle="1" w:styleId="TextedebullesCar">
    <w:name w:val="Texte de bulles Car"/>
    <w:basedOn w:val="Policepardfaut"/>
    <w:link w:val="Textedebulles"/>
    <w:uiPriority w:val="99"/>
    <w:semiHidden/>
    <w:qFormat/>
    <w:rsid w:val="00DC00C8"/>
    <w:rPr>
      <w:rFonts w:ascii="Tahoma" w:hAnsi="Tahoma" w:cs="Tahoma"/>
      <w:color w:val="00000A"/>
      <w:sz w:val="16"/>
      <w:szCs w:val="16"/>
    </w:rPr>
  </w:style>
  <w:style w:type="character" w:customStyle="1" w:styleId="En-tteCar">
    <w:name w:val="En-tête Car"/>
    <w:basedOn w:val="Policepardfaut"/>
    <w:uiPriority w:val="99"/>
    <w:qFormat/>
    <w:rsid w:val="00DC00C8"/>
    <w:rPr>
      <w:color w:val="00000A"/>
    </w:rPr>
  </w:style>
  <w:style w:type="character" w:customStyle="1" w:styleId="PieddepageCar">
    <w:name w:val="Pied de page Car"/>
    <w:basedOn w:val="Policepardfaut"/>
    <w:link w:val="Pieddepage"/>
    <w:uiPriority w:val="99"/>
    <w:qFormat/>
    <w:rsid w:val="00DC00C8"/>
    <w:rPr>
      <w:color w:val="00000A"/>
    </w:rPr>
  </w:style>
  <w:style w:type="character" w:styleId="Marquedecommentaire">
    <w:name w:val="annotation reference"/>
    <w:basedOn w:val="Policepardfaut"/>
    <w:uiPriority w:val="99"/>
    <w:semiHidden/>
    <w:unhideWhenUsed/>
    <w:qFormat/>
    <w:rsid w:val="00ED633A"/>
    <w:rPr>
      <w:sz w:val="16"/>
      <w:szCs w:val="16"/>
    </w:rPr>
  </w:style>
  <w:style w:type="character" w:customStyle="1" w:styleId="CommentaireCar">
    <w:name w:val="Commentaire Car"/>
    <w:basedOn w:val="Policepardfaut"/>
    <w:link w:val="Commentaire"/>
    <w:uiPriority w:val="99"/>
    <w:semiHidden/>
    <w:qFormat/>
    <w:rsid w:val="00ED633A"/>
    <w:rPr>
      <w:color w:val="00000A"/>
      <w:sz w:val="20"/>
      <w:szCs w:val="20"/>
    </w:rPr>
  </w:style>
  <w:style w:type="character" w:customStyle="1" w:styleId="ObjetducommentaireCar">
    <w:name w:val="Objet du commentaire Car"/>
    <w:basedOn w:val="CommentaireCar"/>
    <w:link w:val="Objetducommentaire"/>
    <w:uiPriority w:val="99"/>
    <w:semiHidden/>
    <w:qFormat/>
    <w:rsid w:val="00ED633A"/>
    <w:rPr>
      <w:b/>
      <w:bCs/>
      <w:color w:val="00000A"/>
      <w:sz w:val="20"/>
      <w:szCs w:val="20"/>
    </w:rPr>
  </w:style>
  <w:style w:type="character" w:customStyle="1" w:styleId="ListLabel1">
    <w:name w:val="ListLabel 1"/>
    <w:qFormat/>
    <w:rPr>
      <w:rFonts w:ascii="Verdana" w:hAnsi="Verdana" w:cs="Verdana"/>
      <w:b/>
      <w:sz w:val="24"/>
    </w:rPr>
  </w:style>
  <w:style w:type="character" w:customStyle="1" w:styleId="ListLabel2">
    <w:name w:val="ListLabel 2"/>
    <w:qFormat/>
    <w:rPr>
      <w:rFonts w:cs="Courier New"/>
      <w:sz w:val="24"/>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b/>
      <w:bCs/>
    </w:rPr>
  </w:style>
  <w:style w:type="character" w:customStyle="1" w:styleId="ListLabel11">
    <w:name w:val="ListLabel 11"/>
    <w:qFormat/>
    <w:rPr>
      <w:rFonts w:eastAsia="Calibri" w:cs="Tahom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Sautdindex">
    <w:name w:val="Saut d'index"/>
    <w:qFormat/>
  </w:style>
  <w:style w:type="character" w:customStyle="1" w:styleId="ListLabel15">
    <w:name w:val="ListLabel 15"/>
    <w:qFormat/>
    <w:rPr>
      <w:rFonts w:ascii="Verdana" w:hAnsi="Verdana" w:cs="Verdana"/>
      <w:b/>
      <w:sz w:val="24"/>
    </w:rPr>
  </w:style>
  <w:style w:type="character" w:customStyle="1" w:styleId="ListLabel16">
    <w:name w:val="ListLabel 16"/>
    <w:qFormat/>
    <w:rPr>
      <w:rFonts w:cs="Courier New"/>
      <w:sz w:val="24"/>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Verdana" w:hAnsi="Verdana" w:cs="Verdana"/>
      <w:b/>
      <w:sz w:val="24"/>
    </w:rPr>
  </w:style>
  <w:style w:type="character" w:customStyle="1" w:styleId="ListLabel25">
    <w:name w:val="ListLabel 25"/>
    <w:qFormat/>
    <w:rPr>
      <w:rFonts w:cs="Courier New"/>
      <w:sz w:val="24"/>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paragraph" w:styleId="Titre">
    <w:name w:val="Title"/>
    <w:basedOn w:val="Normal"/>
    <w:next w:val="Corpsdetexte"/>
    <w:qFormat/>
    <w:pPr>
      <w:keepNext/>
      <w:spacing w:before="240" w:after="120"/>
    </w:pPr>
    <w:rPr>
      <w:rFonts w:ascii="Liberation Sans" w:eastAsia="Lucida Sans Unicode"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DC00C8"/>
    <w:pPr>
      <w:ind w:left="720"/>
      <w:contextualSpacing/>
    </w:pPr>
  </w:style>
  <w:style w:type="paragraph" w:styleId="NormalWeb">
    <w:name w:val="Normal (Web)"/>
    <w:basedOn w:val="Normal"/>
    <w:uiPriority w:val="99"/>
    <w:semiHidden/>
    <w:unhideWhenUsed/>
    <w:qFormat/>
    <w:rsid w:val="00DC00C8"/>
    <w:pPr>
      <w:spacing w:line="240" w:lineRule="auto"/>
    </w:pPr>
    <w:rPr>
      <w:rFonts w:ascii="Times New Roman" w:eastAsia="Times New Roman" w:hAnsi="Times New Roman" w:cs="Times New Roman"/>
      <w:sz w:val="24"/>
      <w:szCs w:val="24"/>
      <w:lang w:eastAsia="fr-CA"/>
    </w:rPr>
  </w:style>
  <w:style w:type="paragraph" w:styleId="Sansinterligne">
    <w:name w:val="No Spacing"/>
    <w:uiPriority w:val="1"/>
    <w:qFormat/>
    <w:rsid w:val="00DC00C8"/>
    <w:rPr>
      <w:rFonts w:ascii="Calibri" w:eastAsia="Calibri" w:hAnsi="Calibri"/>
      <w:color w:val="00000A"/>
      <w:sz w:val="22"/>
    </w:rPr>
  </w:style>
  <w:style w:type="paragraph" w:styleId="En-ttedetabledesmatires">
    <w:name w:val="TOC Heading"/>
    <w:basedOn w:val="Titre1"/>
    <w:next w:val="Normal"/>
    <w:uiPriority w:val="39"/>
    <w:semiHidden/>
    <w:unhideWhenUsed/>
    <w:qFormat/>
    <w:rsid w:val="00DC00C8"/>
    <w:pPr>
      <w:spacing w:before="480"/>
    </w:pPr>
    <w:rPr>
      <w:rFonts w:asciiTheme="majorHAnsi" w:hAnsiTheme="majorHAnsi"/>
      <w:color w:val="365F91" w:themeColor="accent1" w:themeShade="BF"/>
      <w:lang w:eastAsia="fr-CA"/>
    </w:rPr>
  </w:style>
  <w:style w:type="paragraph" w:styleId="TM1">
    <w:name w:val="toc 1"/>
    <w:basedOn w:val="Normal"/>
    <w:next w:val="Normal"/>
    <w:autoRedefine/>
    <w:uiPriority w:val="39"/>
    <w:unhideWhenUsed/>
    <w:rsid w:val="00DC00C8"/>
    <w:pPr>
      <w:spacing w:after="100"/>
    </w:pPr>
  </w:style>
  <w:style w:type="paragraph" w:styleId="TM2">
    <w:name w:val="toc 2"/>
    <w:basedOn w:val="Normal"/>
    <w:next w:val="Normal"/>
    <w:autoRedefine/>
    <w:uiPriority w:val="39"/>
    <w:unhideWhenUsed/>
    <w:rsid w:val="00DC00C8"/>
    <w:pPr>
      <w:spacing w:after="100"/>
      <w:ind w:left="220"/>
    </w:pPr>
  </w:style>
  <w:style w:type="paragraph" w:styleId="Textedebulles">
    <w:name w:val="Balloon Text"/>
    <w:basedOn w:val="Normal"/>
    <w:link w:val="TextedebullesCar"/>
    <w:uiPriority w:val="99"/>
    <w:semiHidden/>
    <w:unhideWhenUsed/>
    <w:qFormat/>
    <w:rsid w:val="00DC00C8"/>
    <w:pPr>
      <w:spacing w:line="240" w:lineRule="auto"/>
    </w:pPr>
    <w:rPr>
      <w:rFonts w:ascii="Tahoma" w:hAnsi="Tahoma" w:cs="Tahoma"/>
      <w:sz w:val="16"/>
      <w:szCs w:val="16"/>
    </w:rPr>
  </w:style>
  <w:style w:type="paragraph" w:styleId="En-tte">
    <w:name w:val="header"/>
    <w:basedOn w:val="Normal"/>
    <w:uiPriority w:val="99"/>
    <w:unhideWhenUsed/>
    <w:rsid w:val="00DC00C8"/>
    <w:pPr>
      <w:tabs>
        <w:tab w:val="center" w:pos="4320"/>
        <w:tab w:val="right" w:pos="8640"/>
      </w:tabs>
      <w:spacing w:line="240" w:lineRule="auto"/>
    </w:pPr>
  </w:style>
  <w:style w:type="paragraph" w:styleId="Pieddepage">
    <w:name w:val="footer"/>
    <w:basedOn w:val="Normal"/>
    <w:link w:val="PieddepageCar"/>
    <w:uiPriority w:val="99"/>
    <w:unhideWhenUsed/>
    <w:rsid w:val="00DC00C8"/>
    <w:pPr>
      <w:tabs>
        <w:tab w:val="center" w:pos="4320"/>
        <w:tab w:val="right" w:pos="8640"/>
      </w:tabs>
      <w:spacing w:line="240" w:lineRule="auto"/>
    </w:pPr>
  </w:style>
  <w:style w:type="paragraph" w:styleId="Commentaire">
    <w:name w:val="annotation text"/>
    <w:basedOn w:val="Normal"/>
    <w:link w:val="CommentaireCar"/>
    <w:uiPriority w:val="99"/>
    <w:semiHidden/>
    <w:unhideWhenUsed/>
    <w:qFormat/>
    <w:rsid w:val="00ED633A"/>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ED633A"/>
    <w:rPr>
      <w:b/>
      <w:bCs/>
    </w:rPr>
  </w:style>
  <w:style w:type="paragraph" w:customStyle="1" w:styleId="QUESTION1">
    <w:name w:val="QUESTION 1"/>
    <w:basedOn w:val="Normal"/>
    <w:qFormat/>
    <w:rsid w:val="00990381"/>
    <w:pPr>
      <w:spacing w:before="240" w:line="360" w:lineRule="auto"/>
    </w:pPr>
    <w:rPr>
      <w:rFonts w:ascii="Tahoma" w:eastAsia="Times New Roman" w:hAnsi="Tahoma" w:cs="Tahoma"/>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C8"/>
    <w:pPr>
      <w:spacing w:line="276" w:lineRule="auto"/>
    </w:pPr>
    <w:rPr>
      <w:rFonts w:ascii="Calibri" w:eastAsia="Calibri" w:hAnsi="Calibri"/>
      <w:color w:val="00000A"/>
      <w:sz w:val="22"/>
    </w:rPr>
  </w:style>
  <w:style w:type="paragraph" w:styleId="Titre1">
    <w:name w:val="heading 1"/>
    <w:basedOn w:val="Normal"/>
    <w:next w:val="Normal"/>
    <w:link w:val="Titre1Car"/>
    <w:uiPriority w:val="9"/>
    <w:qFormat/>
    <w:rsid w:val="00DC00C8"/>
    <w:pPr>
      <w:keepNext/>
      <w:keepLines/>
      <w:outlineLvl w:val="0"/>
    </w:pPr>
    <w:rPr>
      <w:rFonts w:ascii="Verdana" w:eastAsiaTheme="majorEastAsia" w:hAnsi="Verdana" w:cstheme="majorBidi"/>
      <w:b/>
      <w:bCs/>
      <w:color w:val="254775"/>
      <w:sz w:val="28"/>
      <w:szCs w:val="28"/>
    </w:rPr>
  </w:style>
  <w:style w:type="paragraph" w:styleId="Titre2">
    <w:name w:val="heading 2"/>
    <w:basedOn w:val="Normal"/>
    <w:next w:val="Normal"/>
    <w:link w:val="Titre2Car"/>
    <w:uiPriority w:val="9"/>
    <w:unhideWhenUsed/>
    <w:qFormat/>
    <w:rsid w:val="00DC00C8"/>
    <w:pPr>
      <w:keepNext/>
      <w:keepLines/>
      <w:outlineLvl w:val="1"/>
    </w:pPr>
    <w:rPr>
      <w:rFonts w:ascii="Verdana" w:eastAsiaTheme="majorEastAsia" w:hAnsi="Verdana" w:cstheme="majorBidi"/>
      <w:b/>
      <w:bCs/>
      <w:color w:val="2A6ED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DC00C8"/>
    <w:rPr>
      <w:rFonts w:ascii="Verdana" w:eastAsiaTheme="majorEastAsia" w:hAnsi="Verdana" w:cstheme="majorBidi"/>
      <w:b/>
      <w:bCs/>
      <w:color w:val="254775"/>
      <w:sz w:val="28"/>
      <w:szCs w:val="28"/>
    </w:rPr>
  </w:style>
  <w:style w:type="character" w:customStyle="1" w:styleId="Titre2Car">
    <w:name w:val="Titre 2 Car"/>
    <w:basedOn w:val="Policepardfaut"/>
    <w:link w:val="Titre2"/>
    <w:uiPriority w:val="9"/>
    <w:qFormat/>
    <w:rsid w:val="00DC00C8"/>
    <w:rPr>
      <w:rFonts w:ascii="Verdana" w:eastAsiaTheme="majorEastAsia" w:hAnsi="Verdana" w:cstheme="majorBidi"/>
      <w:b/>
      <w:bCs/>
      <w:color w:val="2A6ED1"/>
      <w:sz w:val="24"/>
      <w:szCs w:val="26"/>
    </w:rPr>
  </w:style>
  <w:style w:type="character" w:customStyle="1" w:styleId="LienInternet">
    <w:name w:val="Lien Internet"/>
    <w:basedOn w:val="Policepardfaut"/>
    <w:uiPriority w:val="99"/>
    <w:unhideWhenUsed/>
    <w:rsid w:val="00DC00C8"/>
    <w:rPr>
      <w:color w:val="0000FF" w:themeColor="hyperlink"/>
      <w:u w:val="single"/>
    </w:rPr>
  </w:style>
  <w:style w:type="character" w:customStyle="1" w:styleId="TextedebullesCar">
    <w:name w:val="Texte de bulles Car"/>
    <w:basedOn w:val="Policepardfaut"/>
    <w:link w:val="Textedebulles"/>
    <w:uiPriority w:val="99"/>
    <w:semiHidden/>
    <w:qFormat/>
    <w:rsid w:val="00DC00C8"/>
    <w:rPr>
      <w:rFonts w:ascii="Tahoma" w:hAnsi="Tahoma" w:cs="Tahoma"/>
      <w:color w:val="00000A"/>
      <w:sz w:val="16"/>
      <w:szCs w:val="16"/>
    </w:rPr>
  </w:style>
  <w:style w:type="character" w:customStyle="1" w:styleId="En-tteCar">
    <w:name w:val="En-tête Car"/>
    <w:basedOn w:val="Policepardfaut"/>
    <w:uiPriority w:val="99"/>
    <w:qFormat/>
    <w:rsid w:val="00DC00C8"/>
    <w:rPr>
      <w:color w:val="00000A"/>
    </w:rPr>
  </w:style>
  <w:style w:type="character" w:customStyle="1" w:styleId="PieddepageCar">
    <w:name w:val="Pied de page Car"/>
    <w:basedOn w:val="Policepardfaut"/>
    <w:link w:val="Pieddepage"/>
    <w:uiPriority w:val="99"/>
    <w:qFormat/>
    <w:rsid w:val="00DC00C8"/>
    <w:rPr>
      <w:color w:val="00000A"/>
    </w:rPr>
  </w:style>
  <w:style w:type="character" w:styleId="Marquedecommentaire">
    <w:name w:val="annotation reference"/>
    <w:basedOn w:val="Policepardfaut"/>
    <w:uiPriority w:val="99"/>
    <w:semiHidden/>
    <w:unhideWhenUsed/>
    <w:qFormat/>
    <w:rsid w:val="00ED633A"/>
    <w:rPr>
      <w:sz w:val="16"/>
      <w:szCs w:val="16"/>
    </w:rPr>
  </w:style>
  <w:style w:type="character" w:customStyle="1" w:styleId="CommentaireCar">
    <w:name w:val="Commentaire Car"/>
    <w:basedOn w:val="Policepardfaut"/>
    <w:link w:val="Commentaire"/>
    <w:uiPriority w:val="99"/>
    <w:semiHidden/>
    <w:qFormat/>
    <w:rsid w:val="00ED633A"/>
    <w:rPr>
      <w:color w:val="00000A"/>
      <w:sz w:val="20"/>
      <w:szCs w:val="20"/>
    </w:rPr>
  </w:style>
  <w:style w:type="character" w:customStyle="1" w:styleId="ObjetducommentaireCar">
    <w:name w:val="Objet du commentaire Car"/>
    <w:basedOn w:val="CommentaireCar"/>
    <w:link w:val="Objetducommentaire"/>
    <w:uiPriority w:val="99"/>
    <w:semiHidden/>
    <w:qFormat/>
    <w:rsid w:val="00ED633A"/>
    <w:rPr>
      <w:b/>
      <w:bCs/>
      <w:color w:val="00000A"/>
      <w:sz w:val="20"/>
      <w:szCs w:val="20"/>
    </w:rPr>
  </w:style>
  <w:style w:type="character" w:customStyle="1" w:styleId="ListLabel1">
    <w:name w:val="ListLabel 1"/>
    <w:qFormat/>
    <w:rPr>
      <w:rFonts w:ascii="Verdana" w:hAnsi="Verdana" w:cs="Verdana"/>
      <w:b/>
      <w:sz w:val="24"/>
    </w:rPr>
  </w:style>
  <w:style w:type="character" w:customStyle="1" w:styleId="ListLabel2">
    <w:name w:val="ListLabel 2"/>
    <w:qFormat/>
    <w:rPr>
      <w:rFonts w:cs="Courier New"/>
      <w:sz w:val="24"/>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b/>
      <w:bCs/>
    </w:rPr>
  </w:style>
  <w:style w:type="character" w:customStyle="1" w:styleId="ListLabel11">
    <w:name w:val="ListLabel 11"/>
    <w:qFormat/>
    <w:rPr>
      <w:rFonts w:eastAsia="Calibri" w:cs="Tahom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Sautdindex">
    <w:name w:val="Saut d'index"/>
    <w:qFormat/>
  </w:style>
  <w:style w:type="character" w:customStyle="1" w:styleId="ListLabel15">
    <w:name w:val="ListLabel 15"/>
    <w:qFormat/>
    <w:rPr>
      <w:rFonts w:ascii="Verdana" w:hAnsi="Verdana" w:cs="Verdana"/>
      <w:b/>
      <w:sz w:val="24"/>
    </w:rPr>
  </w:style>
  <w:style w:type="character" w:customStyle="1" w:styleId="ListLabel16">
    <w:name w:val="ListLabel 16"/>
    <w:qFormat/>
    <w:rPr>
      <w:rFonts w:cs="Courier New"/>
      <w:sz w:val="24"/>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Verdana" w:hAnsi="Verdana" w:cs="Verdana"/>
      <w:b/>
      <w:sz w:val="24"/>
    </w:rPr>
  </w:style>
  <w:style w:type="character" w:customStyle="1" w:styleId="ListLabel25">
    <w:name w:val="ListLabel 25"/>
    <w:qFormat/>
    <w:rPr>
      <w:rFonts w:cs="Courier New"/>
      <w:sz w:val="24"/>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paragraph" w:styleId="Titre">
    <w:name w:val="Title"/>
    <w:basedOn w:val="Normal"/>
    <w:next w:val="Corpsdetexte"/>
    <w:qFormat/>
    <w:pPr>
      <w:keepNext/>
      <w:spacing w:before="240" w:after="120"/>
    </w:pPr>
    <w:rPr>
      <w:rFonts w:ascii="Liberation Sans" w:eastAsia="Lucida Sans Unicode"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DC00C8"/>
    <w:pPr>
      <w:ind w:left="720"/>
      <w:contextualSpacing/>
    </w:pPr>
  </w:style>
  <w:style w:type="paragraph" w:styleId="NormalWeb">
    <w:name w:val="Normal (Web)"/>
    <w:basedOn w:val="Normal"/>
    <w:uiPriority w:val="99"/>
    <w:semiHidden/>
    <w:unhideWhenUsed/>
    <w:qFormat/>
    <w:rsid w:val="00DC00C8"/>
    <w:pPr>
      <w:spacing w:line="240" w:lineRule="auto"/>
    </w:pPr>
    <w:rPr>
      <w:rFonts w:ascii="Times New Roman" w:eastAsia="Times New Roman" w:hAnsi="Times New Roman" w:cs="Times New Roman"/>
      <w:sz w:val="24"/>
      <w:szCs w:val="24"/>
      <w:lang w:eastAsia="fr-CA"/>
    </w:rPr>
  </w:style>
  <w:style w:type="paragraph" w:styleId="Sansinterligne">
    <w:name w:val="No Spacing"/>
    <w:uiPriority w:val="1"/>
    <w:qFormat/>
    <w:rsid w:val="00DC00C8"/>
    <w:rPr>
      <w:rFonts w:ascii="Calibri" w:eastAsia="Calibri" w:hAnsi="Calibri"/>
      <w:color w:val="00000A"/>
      <w:sz w:val="22"/>
    </w:rPr>
  </w:style>
  <w:style w:type="paragraph" w:styleId="En-ttedetabledesmatires">
    <w:name w:val="TOC Heading"/>
    <w:basedOn w:val="Titre1"/>
    <w:next w:val="Normal"/>
    <w:uiPriority w:val="39"/>
    <w:semiHidden/>
    <w:unhideWhenUsed/>
    <w:qFormat/>
    <w:rsid w:val="00DC00C8"/>
    <w:pPr>
      <w:spacing w:before="480"/>
    </w:pPr>
    <w:rPr>
      <w:rFonts w:asciiTheme="majorHAnsi" w:hAnsiTheme="majorHAnsi"/>
      <w:color w:val="365F91" w:themeColor="accent1" w:themeShade="BF"/>
      <w:lang w:eastAsia="fr-CA"/>
    </w:rPr>
  </w:style>
  <w:style w:type="paragraph" w:styleId="TM1">
    <w:name w:val="toc 1"/>
    <w:basedOn w:val="Normal"/>
    <w:next w:val="Normal"/>
    <w:autoRedefine/>
    <w:uiPriority w:val="39"/>
    <w:unhideWhenUsed/>
    <w:rsid w:val="00DC00C8"/>
    <w:pPr>
      <w:spacing w:after="100"/>
    </w:pPr>
  </w:style>
  <w:style w:type="paragraph" w:styleId="TM2">
    <w:name w:val="toc 2"/>
    <w:basedOn w:val="Normal"/>
    <w:next w:val="Normal"/>
    <w:autoRedefine/>
    <w:uiPriority w:val="39"/>
    <w:unhideWhenUsed/>
    <w:rsid w:val="00DC00C8"/>
    <w:pPr>
      <w:spacing w:after="100"/>
      <w:ind w:left="220"/>
    </w:pPr>
  </w:style>
  <w:style w:type="paragraph" w:styleId="Textedebulles">
    <w:name w:val="Balloon Text"/>
    <w:basedOn w:val="Normal"/>
    <w:link w:val="TextedebullesCar"/>
    <w:uiPriority w:val="99"/>
    <w:semiHidden/>
    <w:unhideWhenUsed/>
    <w:qFormat/>
    <w:rsid w:val="00DC00C8"/>
    <w:pPr>
      <w:spacing w:line="240" w:lineRule="auto"/>
    </w:pPr>
    <w:rPr>
      <w:rFonts w:ascii="Tahoma" w:hAnsi="Tahoma" w:cs="Tahoma"/>
      <w:sz w:val="16"/>
      <w:szCs w:val="16"/>
    </w:rPr>
  </w:style>
  <w:style w:type="paragraph" w:styleId="En-tte">
    <w:name w:val="header"/>
    <w:basedOn w:val="Normal"/>
    <w:uiPriority w:val="99"/>
    <w:unhideWhenUsed/>
    <w:rsid w:val="00DC00C8"/>
    <w:pPr>
      <w:tabs>
        <w:tab w:val="center" w:pos="4320"/>
        <w:tab w:val="right" w:pos="8640"/>
      </w:tabs>
      <w:spacing w:line="240" w:lineRule="auto"/>
    </w:pPr>
  </w:style>
  <w:style w:type="paragraph" w:styleId="Pieddepage">
    <w:name w:val="footer"/>
    <w:basedOn w:val="Normal"/>
    <w:link w:val="PieddepageCar"/>
    <w:uiPriority w:val="99"/>
    <w:unhideWhenUsed/>
    <w:rsid w:val="00DC00C8"/>
    <w:pPr>
      <w:tabs>
        <w:tab w:val="center" w:pos="4320"/>
        <w:tab w:val="right" w:pos="8640"/>
      </w:tabs>
      <w:spacing w:line="240" w:lineRule="auto"/>
    </w:pPr>
  </w:style>
  <w:style w:type="paragraph" w:styleId="Commentaire">
    <w:name w:val="annotation text"/>
    <w:basedOn w:val="Normal"/>
    <w:link w:val="CommentaireCar"/>
    <w:uiPriority w:val="99"/>
    <w:semiHidden/>
    <w:unhideWhenUsed/>
    <w:qFormat/>
    <w:rsid w:val="00ED633A"/>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ED633A"/>
    <w:rPr>
      <w:b/>
      <w:bCs/>
    </w:rPr>
  </w:style>
  <w:style w:type="paragraph" w:customStyle="1" w:styleId="QUESTION1">
    <w:name w:val="QUESTION 1"/>
    <w:basedOn w:val="Normal"/>
    <w:qFormat/>
    <w:rsid w:val="00990381"/>
    <w:pPr>
      <w:spacing w:before="240" w:line="360" w:lineRule="auto"/>
    </w:pPr>
    <w:rPr>
      <w:rFonts w:ascii="Tahoma" w:eastAsia="Times New Roman" w:hAnsi="Tahoma" w:cs="Tahoma"/>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3A1A-E5D5-433C-90FA-961D9183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1360</Words>
  <Characters>7482</Characters>
  <Application>Microsoft Office Word</Application>
  <DocSecurity>0</DocSecurity>
  <Lines>62</Lines>
  <Paragraphs>17</Paragraphs>
  <ScaleCrop>false</ScaleCrop>
  <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Christine_Letendre</dc:creator>
  <dc:description/>
  <cp:lastModifiedBy>Christine_Letendre</cp:lastModifiedBy>
  <cp:revision>20</cp:revision>
  <cp:lastPrinted>2018-04-09T13:32:00Z</cp:lastPrinted>
  <dcterms:created xsi:type="dcterms:W3CDTF">2018-04-21T15:32:00Z</dcterms:created>
  <dcterms:modified xsi:type="dcterms:W3CDTF">2018-06-14T15:12:00Z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