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0C8" w:rsidRDefault="00DC00C8" w:rsidP="00DC00C8">
      <w:pPr>
        <w:rPr>
          <w:rFonts w:ascii="Verdana" w:hAnsi="Verdana"/>
          <w:sz w:val="24"/>
          <w:szCs w:val="24"/>
        </w:rPr>
      </w:pPr>
      <w:bookmarkStart w:id="0" w:name="_GoBack"/>
      <w:bookmarkEnd w:id="0"/>
      <w:r>
        <w:rPr>
          <w:rFonts w:ascii="Verdana" w:hAnsi="Verdana"/>
          <w:noProof/>
          <w:sz w:val="24"/>
          <w:szCs w:val="24"/>
          <w:lang w:eastAsia="fr-CA"/>
        </w:rPr>
        <w:drawing>
          <wp:anchor distT="0" distB="7620" distL="114300" distR="123190" simplePos="0" relativeHeight="251659264" behindDoc="0" locked="0" layoutInCell="1" allowOverlap="1" wp14:anchorId="05B97A9F" wp14:editId="37A1D258">
            <wp:simplePos x="0" y="0"/>
            <wp:positionH relativeFrom="column">
              <wp:posOffset>-611505</wp:posOffset>
            </wp:positionH>
            <wp:positionV relativeFrom="paragraph">
              <wp:posOffset>-423545</wp:posOffset>
            </wp:positionV>
            <wp:extent cx="4924425" cy="1058545"/>
            <wp:effectExtent l="0" t="0" r="0" b="0"/>
            <wp:wrapTight wrapText="bothSides">
              <wp:wrapPolygon edited="0">
                <wp:start x="1955" y="1120"/>
                <wp:lineTo x="116" y="7310"/>
                <wp:lineTo x="-106" y="10009"/>
                <wp:lineTo x="-106" y="11956"/>
                <wp:lineTo x="116" y="15046"/>
                <wp:lineTo x="1710" y="20459"/>
                <wp:lineTo x="1955" y="20845"/>
                <wp:lineTo x="7932" y="21236"/>
                <wp:lineTo x="18773" y="21236"/>
                <wp:lineTo x="21538" y="20845"/>
                <wp:lineTo x="21538" y="18125"/>
                <wp:lineTo x="19099" y="14285"/>
                <wp:lineTo x="17428" y="8067"/>
                <wp:lineTo x="17428" y="1120"/>
                <wp:lineTo x="1955" y="1120"/>
              </wp:wrapPolygon>
            </wp:wrapTight>
            <wp:docPr id="1" name="Image 1" descr="\\diskstation1\4000 Communication\4300 Rayonnement du RAAMM\4320 outils de visibilité du RAAMM\4326 Logo et charte graphique\Déclinaisons logo 2016\Horizontal-slogan-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diskstation1\4000 Communication\4300 Rayonnement du RAAMM\4320 outils de visibilité du RAAMM\4326 Logo et charte graphique\Déclinaisons logo 2016\Horizontal-slogan-couleur.png"/>
                    <pic:cNvPicPr>
                      <a:picLocks noChangeAspect="1" noChangeArrowheads="1"/>
                    </pic:cNvPicPr>
                  </pic:nvPicPr>
                  <pic:blipFill>
                    <a:blip r:embed="rId9"/>
                    <a:stretch>
                      <a:fillRect/>
                    </a:stretch>
                  </pic:blipFill>
                  <pic:spPr bwMode="auto">
                    <a:xfrm>
                      <a:off x="0" y="0"/>
                      <a:ext cx="4924425" cy="1058545"/>
                    </a:xfrm>
                    <a:prstGeom prst="rect">
                      <a:avLst/>
                    </a:prstGeom>
                  </pic:spPr>
                </pic:pic>
              </a:graphicData>
            </a:graphic>
          </wp:anchor>
        </w:drawing>
      </w:r>
    </w:p>
    <w:p w:rsidR="00DC00C8" w:rsidRDefault="00DC00C8" w:rsidP="00DC00C8">
      <w:pPr>
        <w:rPr>
          <w:rFonts w:ascii="Verdana" w:hAnsi="Verdana"/>
          <w:sz w:val="24"/>
          <w:szCs w:val="24"/>
        </w:rPr>
      </w:pPr>
    </w:p>
    <w:p w:rsidR="00DC00C8" w:rsidRDefault="00DC00C8" w:rsidP="00DC00C8">
      <w:pPr>
        <w:rPr>
          <w:rFonts w:ascii="Verdana" w:hAnsi="Verdana"/>
          <w:color w:val="254775"/>
          <w:sz w:val="24"/>
          <w:szCs w:val="24"/>
        </w:rPr>
      </w:pPr>
    </w:p>
    <w:p w:rsidR="00DC00C8" w:rsidRDefault="00DC00C8" w:rsidP="00DC00C8">
      <w:pPr>
        <w:rPr>
          <w:rFonts w:ascii="Verdana" w:hAnsi="Verdana"/>
          <w:color w:val="254775"/>
          <w:sz w:val="24"/>
          <w:szCs w:val="24"/>
        </w:rPr>
      </w:pPr>
    </w:p>
    <w:p w:rsidR="00DC00C8" w:rsidRDefault="00DC00C8" w:rsidP="00DC00C8">
      <w:pPr>
        <w:rPr>
          <w:rFonts w:ascii="Verdana" w:hAnsi="Verdana"/>
          <w:color w:val="254775"/>
          <w:sz w:val="24"/>
          <w:szCs w:val="24"/>
        </w:rPr>
      </w:pPr>
    </w:p>
    <w:p w:rsidR="00DC00C8" w:rsidRDefault="00DC00C8" w:rsidP="00DC00C8">
      <w:pPr>
        <w:rPr>
          <w:rFonts w:ascii="Verdana" w:hAnsi="Verdana"/>
          <w:color w:val="254775"/>
          <w:sz w:val="24"/>
          <w:szCs w:val="24"/>
        </w:rPr>
      </w:pPr>
    </w:p>
    <w:p w:rsidR="00DC00C8" w:rsidRDefault="00DC00C8" w:rsidP="00DC00C8">
      <w:pPr>
        <w:rPr>
          <w:rFonts w:ascii="Verdana" w:hAnsi="Verdana"/>
          <w:color w:val="254775"/>
          <w:sz w:val="24"/>
          <w:szCs w:val="24"/>
        </w:rPr>
      </w:pPr>
    </w:p>
    <w:p w:rsidR="00DC00C8" w:rsidRDefault="00DC00C8" w:rsidP="00DC00C8">
      <w:pPr>
        <w:rPr>
          <w:rFonts w:ascii="Montserrat" w:hAnsi="Montserrat"/>
          <w:b/>
          <w:color w:val="254775"/>
          <w:sz w:val="56"/>
          <w:szCs w:val="56"/>
        </w:rPr>
      </w:pPr>
      <w:r>
        <w:rPr>
          <w:rFonts w:ascii="Montserrat" w:hAnsi="Montserrat"/>
          <w:b/>
          <w:color w:val="254775"/>
          <w:sz w:val="56"/>
          <w:szCs w:val="56"/>
        </w:rPr>
        <w:t xml:space="preserve">PLAN D’ACTION ANNUEL </w:t>
      </w:r>
    </w:p>
    <w:p w:rsidR="00DC00C8" w:rsidRDefault="00DC00C8" w:rsidP="00DC00C8">
      <w:pPr>
        <w:rPr>
          <w:rFonts w:ascii="Montserrat" w:hAnsi="Montserrat"/>
          <w:b/>
          <w:color w:val="254775"/>
          <w:sz w:val="56"/>
          <w:szCs w:val="56"/>
        </w:rPr>
      </w:pPr>
      <w:r>
        <w:rPr>
          <w:rFonts w:ascii="Montserrat" w:hAnsi="Montserrat"/>
          <w:b/>
          <w:color w:val="254775"/>
          <w:sz w:val="56"/>
          <w:szCs w:val="56"/>
        </w:rPr>
        <w:t>2017-2018</w:t>
      </w:r>
    </w:p>
    <w:p w:rsidR="00DC00C8" w:rsidRDefault="00DC00C8" w:rsidP="00DC00C8"/>
    <w:sdt>
      <w:sdtPr>
        <w:rPr>
          <w:rFonts w:asciiTheme="minorHAnsi" w:eastAsiaTheme="minorHAnsi" w:hAnsiTheme="minorHAnsi" w:cstheme="minorBidi"/>
          <w:b w:val="0"/>
          <w:bCs w:val="0"/>
          <w:color w:val="00000A"/>
          <w:sz w:val="22"/>
          <w:szCs w:val="22"/>
          <w:lang w:val="fr-FR" w:eastAsia="en-US"/>
        </w:rPr>
        <w:id w:val="1871560092"/>
        <w:docPartObj>
          <w:docPartGallery w:val="Table of Contents"/>
          <w:docPartUnique/>
        </w:docPartObj>
      </w:sdtPr>
      <w:sdtEndPr/>
      <w:sdtContent>
        <w:p w:rsidR="00DC00C8" w:rsidRPr="00DC00C8" w:rsidRDefault="00DC00C8">
          <w:pPr>
            <w:pStyle w:val="En-ttedetabledesmatires"/>
            <w:rPr>
              <w:rFonts w:ascii="Verdana" w:hAnsi="Verdana"/>
              <w:color w:val="254775"/>
              <w:sz w:val="24"/>
              <w:szCs w:val="24"/>
            </w:rPr>
          </w:pPr>
          <w:r w:rsidRPr="00DC00C8">
            <w:rPr>
              <w:rFonts w:ascii="Verdana" w:hAnsi="Verdana"/>
              <w:color w:val="254775"/>
              <w:sz w:val="24"/>
              <w:szCs w:val="24"/>
              <w:lang w:val="fr-FR"/>
            </w:rPr>
            <w:t>CONTENU</w:t>
          </w:r>
        </w:p>
        <w:p w:rsidR="00DC00C8" w:rsidRPr="00DC00C8" w:rsidRDefault="00DC00C8">
          <w:pPr>
            <w:pStyle w:val="TM1"/>
            <w:tabs>
              <w:tab w:val="right" w:leader="dot" w:pos="8630"/>
            </w:tabs>
            <w:rPr>
              <w:rFonts w:ascii="Verdana" w:hAnsi="Verdana"/>
              <w:noProof/>
              <w:sz w:val="24"/>
              <w:szCs w:val="24"/>
            </w:rPr>
          </w:pPr>
          <w:r w:rsidRPr="00DC00C8">
            <w:rPr>
              <w:rFonts w:ascii="Verdana" w:hAnsi="Verdana"/>
              <w:sz w:val="24"/>
              <w:szCs w:val="24"/>
            </w:rPr>
            <w:fldChar w:fldCharType="begin"/>
          </w:r>
          <w:r w:rsidRPr="00DC00C8">
            <w:rPr>
              <w:rFonts w:ascii="Verdana" w:hAnsi="Verdana"/>
              <w:sz w:val="24"/>
              <w:szCs w:val="24"/>
            </w:rPr>
            <w:instrText xml:space="preserve"> TOC \o "1-3" \h \z \u </w:instrText>
          </w:r>
          <w:r w:rsidRPr="00DC00C8">
            <w:rPr>
              <w:rFonts w:ascii="Verdana" w:hAnsi="Verdana"/>
              <w:sz w:val="24"/>
              <w:szCs w:val="24"/>
            </w:rPr>
            <w:fldChar w:fldCharType="separate"/>
          </w:r>
          <w:hyperlink w:anchor="_Toc485297261" w:history="1">
            <w:r w:rsidRPr="00DC00C8">
              <w:rPr>
                <w:rStyle w:val="Lienhypertexte"/>
                <w:rFonts w:ascii="Verdana" w:hAnsi="Verdana"/>
                <w:noProof/>
                <w:sz w:val="24"/>
                <w:szCs w:val="24"/>
              </w:rPr>
              <w:t>LE MOT DE LA DIRECTRICE GÉNÉRALE</w:t>
            </w:r>
            <w:r w:rsidRPr="00DC00C8">
              <w:rPr>
                <w:rFonts w:ascii="Verdana" w:hAnsi="Verdana"/>
                <w:noProof/>
                <w:webHidden/>
                <w:sz w:val="24"/>
                <w:szCs w:val="24"/>
              </w:rPr>
              <w:tab/>
            </w:r>
            <w:r w:rsidRPr="00DC00C8">
              <w:rPr>
                <w:rFonts w:ascii="Verdana" w:hAnsi="Verdana"/>
                <w:noProof/>
                <w:webHidden/>
                <w:sz w:val="24"/>
                <w:szCs w:val="24"/>
              </w:rPr>
              <w:fldChar w:fldCharType="begin"/>
            </w:r>
            <w:r w:rsidRPr="00DC00C8">
              <w:rPr>
                <w:rFonts w:ascii="Verdana" w:hAnsi="Verdana"/>
                <w:noProof/>
                <w:webHidden/>
                <w:sz w:val="24"/>
                <w:szCs w:val="24"/>
              </w:rPr>
              <w:instrText xml:space="preserve"> PAGEREF _Toc485297261 \h </w:instrText>
            </w:r>
            <w:r w:rsidRPr="00DC00C8">
              <w:rPr>
                <w:rFonts w:ascii="Verdana" w:hAnsi="Verdana"/>
                <w:noProof/>
                <w:webHidden/>
                <w:sz w:val="24"/>
                <w:szCs w:val="24"/>
              </w:rPr>
            </w:r>
            <w:r w:rsidRPr="00DC00C8">
              <w:rPr>
                <w:rFonts w:ascii="Verdana" w:hAnsi="Verdana"/>
                <w:noProof/>
                <w:webHidden/>
                <w:sz w:val="24"/>
                <w:szCs w:val="24"/>
              </w:rPr>
              <w:fldChar w:fldCharType="separate"/>
            </w:r>
            <w:r w:rsidRPr="00DC00C8">
              <w:rPr>
                <w:rFonts w:ascii="Verdana" w:hAnsi="Verdana"/>
                <w:noProof/>
                <w:webHidden/>
                <w:sz w:val="24"/>
                <w:szCs w:val="24"/>
              </w:rPr>
              <w:t>2</w:t>
            </w:r>
            <w:r w:rsidRPr="00DC00C8">
              <w:rPr>
                <w:rFonts w:ascii="Verdana" w:hAnsi="Verdana"/>
                <w:noProof/>
                <w:webHidden/>
                <w:sz w:val="24"/>
                <w:szCs w:val="24"/>
              </w:rPr>
              <w:fldChar w:fldCharType="end"/>
            </w:r>
          </w:hyperlink>
        </w:p>
        <w:p w:rsidR="00DC00C8" w:rsidRPr="00DC00C8" w:rsidRDefault="00BA4B43">
          <w:pPr>
            <w:pStyle w:val="TM1"/>
            <w:tabs>
              <w:tab w:val="right" w:leader="dot" w:pos="8630"/>
            </w:tabs>
            <w:rPr>
              <w:rFonts w:ascii="Verdana" w:hAnsi="Verdana"/>
              <w:noProof/>
              <w:sz w:val="24"/>
              <w:szCs w:val="24"/>
            </w:rPr>
          </w:pPr>
          <w:hyperlink w:anchor="_Toc485297262" w:history="1">
            <w:r w:rsidR="00DC00C8" w:rsidRPr="00DC00C8">
              <w:rPr>
                <w:rStyle w:val="Lienhypertexte"/>
                <w:rFonts w:ascii="Verdana" w:hAnsi="Verdana"/>
                <w:noProof/>
                <w:sz w:val="24"/>
                <w:szCs w:val="24"/>
              </w:rPr>
              <w:t>VIE ASSOCIATIVE</w:t>
            </w:r>
            <w:r w:rsidR="00DC00C8" w:rsidRPr="00DC00C8">
              <w:rPr>
                <w:rFonts w:ascii="Verdana" w:hAnsi="Verdana"/>
                <w:noProof/>
                <w:webHidden/>
                <w:sz w:val="24"/>
                <w:szCs w:val="24"/>
              </w:rPr>
              <w:tab/>
            </w:r>
            <w:r w:rsidR="00DC00C8" w:rsidRPr="00DC00C8">
              <w:rPr>
                <w:rFonts w:ascii="Verdana" w:hAnsi="Verdana"/>
                <w:noProof/>
                <w:webHidden/>
                <w:sz w:val="24"/>
                <w:szCs w:val="24"/>
              </w:rPr>
              <w:fldChar w:fldCharType="begin"/>
            </w:r>
            <w:r w:rsidR="00DC00C8" w:rsidRPr="00DC00C8">
              <w:rPr>
                <w:rFonts w:ascii="Verdana" w:hAnsi="Verdana"/>
                <w:noProof/>
                <w:webHidden/>
                <w:sz w:val="24"/>
                <w:szCs w:val="24"/>
              </w:rPr>
              <w:instrText xml:space="preserve"> PAGEREF _Toc485297262 \h </w:instrText>
            </w:r>
            <w:r w:rsidR="00DC00C8" w:rsidRPr="00DC00C8">
              <w:rPr>
                <w:rFonts w:ascii="Verdana" w:hAnsi="Verdana"/>
                <w:noProof/>
                <w:webHidden/>
                <w:sz w:val="24"/>
                <w:szCs w:val="24"/>
              </w:rPr>
            </w:r>
            <w:r w:rsidR="00DC00C8" w:rsidRPr="00DC00C8">
              <w:rPr>
                <w:rFonts w:ascii="Verdana" w:hAnsi="Verdana"/>
                <w:noProof/>
                <w:webHidden/>
                <w:sz w:val="24"/>
                <w:szCs w:val="24"/>
              </w:rPr>
              <w:fldChar w:fldCharType="separate"/>
            </w:r>
            <w:r w:rsidR="00DC00C8" w:rsidRPr="00DC00C8">
              <w:rPr>
                <w:rFonts w:ascii="Verdana" w:hAnsi="Verdana"/>
                <w:noProof/>
                <w:webHidden/>
                <w:sz w:val="24"/>
                <w:szCs w:val="24"/>
              </w:rPr>
              <w:t>3</w:t>
            </w:r>
            <w:r w:rsidR="00DC00C8" w:rsidRPr="00DC00C8">
              <w:rPr>
                <w:rFonts w:ascii="Verdana" w:hAnsi="Verdana"/>
                <w:noProof/>
                <w:webHidden/>
                <w:sz w:val="24"/>
                <w:szCs w:val="24"/>
              </w:rPr>
              <w:fldChar w:fldCharType="end"/>
            </w:r>
          </w:hyperlink>
        </w:p>
        <w:p w:rsidR="00DC00C8" w:rsidRPr="00DC00C8" w:rsidRDefault="00BA4B43">
          <w:pPr>
            <w:pStyle w:val="TM1"/>
            <w:tabs>
              <w:tab w:val="right" w:leader="dot" w:pos="8630"/>
            </w:tabs>
            <w:rPr>
              <w:rFonts w:ascii="Verdana" w:hAnsi="Verdana"/>
              <w:noProof/>
              <w:sz w:val="24"/>
              <w:szCs w:val="24"/>
            </w:rPr>
          </w:pPr>
          <w:hyperlink w:anchor="_Toc485297263" w:history="1">
            <w:r w:rsidR="00DC00C8" w:rsidRPr="00DC00C8">
              <w:rPr>
                <w:rStyle w:val="Lienhypertexte"/>
                <w:rFonts w:ascii="Verdana" w:hAnsi="Verdana"/>
                <w:noProof/>
                <w:sz w:val="24"/>
                <w:szCs w:val="24"/>
              </w:rPr>
              <w:t>PROMOTION ET DÉFENSE DES DROITS</w:t>
            </w:r>
            <w:r w:rsidR="00DC00C8" w:rsidRPr="00DC00C8">
              <w:rPr>
                <w:rFonts w:ascii="Verdana" w:hAnsi="Verdana"/>
                <w:noProof/>
                <w:webHidden/>
                <w:sz w:val="24"/>
                <w:szCs w:val="24"/>
              </w:rPr>
              <w:tab/>
            </w:r>
            <w:r w:rsidR="00DC00C8" w:rsidRPr="00DC00C8">
              <w:rPr>
                <w:rFonts w:ascii="Verdana" w:hAnsi="Verdana"/>
                <w:noProof/>
                <w:webHidden/>
                <w:sz w:val="24"/>
                <w:szCs w:val="24"/>
              </w:rPr>
              <w:fldChar w:fldCharType="begin"/>
            </w:r>
            <w:r w:rsidR="00DC00C8" w:rsidRPr="00DC00C8">
              <w:rPr>
                <w:rFonts w:ascii="Verdana" w:hAnsi="Verdana"/>
                <w:noProof/>
                <w:webHidden/>
                <w:sz w:val="24"/>
                <w:szCs w:val="24"/>
              </w:rPr>
              <w:instrText xml:space="preserve"> PAGEREF _Toc485297263 \h </w:instrText>
            </w:r>
            <w:r w:rsidR="00DC00C8" w:rsidRPr="00DC00C8">
              <w:rPr>
                <w:rFonts w:ascii="Verdana" w:hAnsi="Verdana"/>
                <w:noProof/>
                <w:webHidden/>
                <w:sz w:val="24"/>
                <w:szCs w:val="24"/>
              </w:rPr>
            </w:r>
            <w:r w:rsidR="00DC00C8" w:rsidRPr="00DC00C8">
              <w:rPr>
                <w:rFonts w:ascii="Verdana" w:hAnsi="Verdana"/>
                <w:noProof/>
                <w:webHidden/>
                <w:sz w:val="24"/>
                <w:szCs w:val="24"/>
              </w:rPr>
              <w:fldChar w:fldCharType="separate"/>
            </w:r>
            <w:r w:rsidR="00DC00C8" w:rsidRPr="00DC00C8">
              <w:rPr>
                <w:rFonts w:ascii="Verdana" w:hAnsi="Verdana"/>
                <w:noProof/>
                <w:webHidden/>
                <w:sz w:val="24"/>
                <w:szCs w:val="24"/>
              </w:rPr>
              <w:t>3</w:t>
            </w:r>
            <w:r w:rsidR="00DC00C8" w:rsidRPr="00DC00C8">
              <w:rPr>
                <w:rFonts w:ascii="Verdana" w:hAnsi="Verdana"/>
                <w:noProof/>
                <w:webHidden/>
                <w:sz w:val="24"/>
                <w:szCs w:val="24"/>
              </w:rPr>
              <w:fldChar w:fldCharType="end"/>
            </w:r>
          </w:hyperlink>
        </w:p>
        <w:p w:rsidR="00DC00C8" w:rsidRPr="00DC00C8" w:rsidRDefault="00BA4B43">
          <w:pPr>
            <w:pStyle w:val="TM2"/>
            <w:tabs>
              <w:tab w:val="right" w:leader="dot" w:pos="8630"/>
            </w:tabs>
            <w:rPr>
              <w:rFonts w:ascii="Verdana" w:hAnsi="Verdana"/>
              <w:noProof/>
              <w:sz w:val="24"/>
              <w:szCs w:val="24"/>
            </w:rPr>
          </w:pPr>
          <w:hyperlink w:anchor="_Toc485297264" w:history="1">
            <w:r w:rsidR="00DC00C8" w:rsidRPr="00DC00C8">
              <w:rPr>
                <w:rStyle w:val="Lienhypertexte"/>
                <w:rFonts w:ascii="Verdana" w:hAnsi="Verdana"/>
                <w:noProof/>
                <w:sz w:val="24"/>
                <w:szCs w:val="24"/>
              </w:rPr>
              <w:t>Représentation et concertation</w:t>
            </w:r>
            <w:r w:rsidR="00DC00C8" w:rsidRPr="00DC00C8">
              <w:rPr>
                <w:rFonts w:ascii="Verdana" w:hAnsi="Verdana"/>
                <w:noProof/>
                <w:webHidden/>
                <w:sz w:val="24"/>
                <w:szCs w:val="24"/>
              </w:rPr>
              <w:tab/>
            </w:r>
            <w:r w:rsidR="00DC00C8" w:rsidRPr="00DC00C8">
              <w:rPr>
                <w:rFonts w:ascii="Verdana" w:hAnsi="Verdana"/>
                <w:noProof/>
                <w:webHidden/>
                <w:sz w:val="24"/>
                <w:szCs w:val="24"/>
              </w:rPr>
              <w:fldChar w:fldCharType="begin"/>
            </w:r>
            <w:r w:rsidR="00DC00C8" w:rsidRPr="00DC00C8">
              <w:rPr>
                <w:rFonts w:ascii="Verdana" w:hAnsi="Verdana"/>
                <w:noProof/>
                <w:webHidden/>
                <w:sz w:val="24"/>
                <w:szCs w:val="24"/>
              </w:rPr>
              <w:instrText xml:space="preserve"> PAGEREF _Toc485297264 \h </w:instrText>
            </w:r>
            <w:r w:rsidR="00DC00C8" w:rsidRPr="00DC00C8">
              <w:rPr>
                <w:rFonts w:ascii="Verdana" w:hAnsi="Verdana"/>
                <w:noProof/>
                <w:webHidden/>
                <w:sz w:val="24"/>
                <w:szCs w:val="24"/>
              </w:rPr>
            </w:r>
            <w:r w:rsidR="00DC00C8" w:rsidRPr="00DC00C8">
              <w:rPr>
                <w:rFonts w:ascii="Verdana" w:hAnsi="Verdana"/>
                <w:noProof/>
                <w:webHidden/>
                <w:sz w:val="24"/>
                <w:szCs w:val="24"/>
              </w:rPr>
              <w:fldChar w:fldCharType="separate"/>
            </w:r>
            <w:r w:rsidR="00DC00C8" w:rsidRPr="00DC00C8">
              <w:rPr>
                <w:rFonts w:ascii="Verdana" w:hAnsi="Verdana"/>
                <w:noProof/>
                <w:webHidden/>
                <w:sz w:val="24"/>
                <w:szCs w:val="24"/>
              </w:rPr>
              <w:t>3</w:t>
            </w:r>
            <w:r w:rsidR="00DC00C8" w:rsidRPr="00DC00C8">
              <w:rPr>
                <w:rFonts w:ascii="Verdana" w:hAnsi="Verdana"/>
                <w:noProof/>
                <w:webHidden/>
                <w:sz w:val="24"/>
                <w:szCs w:val="24"/>
              </w:rPr>
              <w:fldChar w:fldCharType="end"/>
            </w:r>
          </w:hyperlink>
        </w:p>
        <w:p w:rsidR="00DC00C8" w:rsidRPr="00DC00C8" w:rsidRDefault="00BA4B43">
          <w:pPr>
            <w:pStyle w:val="TM2"/>
            <w:tabs>
              <w:tab w:val="right" w:leader="dot" w:pos="8630"/>
            </w:tabs>
            <w:rPr>
              <w:rFonts w:ascii="Verdana" w:hAnsi="Verdana"/>
              <w:noProof/>
              <w:sz w:val="24"/>
              <w:szCs w:val="24"/>
            </w:rPr>
          </w:pPr>
          <w:hyperlink w:anchor="_Toc485297265" w:history="1">
            <w:r w:rsidR="00DC00C8" w:rsidRPr="00DC00C8">
              <w:rPr>
                <w:rStyle w:val="Lienhypertexte"/>
                <w:rFonts w:ascii="Verdana" w:hAnsi="Verdana"/>
                <w:noProof/>
                <w:sz w:val="24"/>
                <w:szCs w:val="24"/>
              </w:rPr>
              <w:t>Sensibilisation</w:t>
            </w:r>
            <w:r w:rsidR="00DC00C8" w:rsidRPr="00DC00C8">
              <w:rPr>
                <w:rFonts w:ascii="Verdana" w:hAnsi="Verdana"/>
                <w:noProof/>
                <w:webHidden/>
                <w:sz w:val="24"/>
                <w:szCs w:val="24"/>
              </w:rPr>
              <w:tab/>
            </w:r>
            <w:r w:rsidR="00DC00C8" w:rsidRPr="00DC00C8">
              <w:rPr>
                <w:rFonts w:ascii="Verdana" w:hAnsi="Verdana"/>
                <w:noProof/>
                <w:webHidden/>
                <w:sz w:val="24"/>
                <w:szCs w:val="24"/>
              </w:rPr>
              <w:fldChar w:fldCharType="begin"/>
            </w:r>
            <w:r w:rsidR="00DC00C8" w:rsidRPr="00DC00C8">
              <w:rPr>
                <w:rFonts w:ascii="Verdana" w:hAnsi="Verdana"/>
                <w:noProof/>
                <w:webHidden/>
                <w:sz w:val="24"/>
                <w:szCs w:val="24"/>
              </w:rPr>
              <w:instrText xml:space="preserve"> PAGEREF _Toc485297265 \h </w:instrText>
            </w:r>
            <w:r w:rsidR="00DC00C8" w:rsidRPr="00DC00C8">
              <w:rPr>
                <w:rFonts w:ascii="Verdana" w:hAnsi="Verdana"/>
                <w:noProof/>
                <w:webHidden/>
                <w:sz w:val="24"/>
                <w:szCs w:val="24"/>
              </w:rPr>
            </w:r>
            <w:r w:rsidR="00DC00C8" w:rsidRPr="00DC00C8">
              <w:rPr>
                <w:rFonts w:ascii="Verdana" w:hAnsi="Verdana"/>
                <w:noProof/>
                <w:webHidden/>
                <w:sz w:val="24"/>
                <w:szCs w:val="24"/>
              </w:rPr>
              <w:fldChar w:fldCharType="separate"/>
            </w:r>
            <w:r w:rsidR="00DC00C8" w:rsidRPr="00DC00C8">
              <w:rPr>
                <w:rFonts w:ascii="Verdana" w:hAnsi="Verdana"/>
                <w:noProof/>
                <w:webHidden/>
                <w:sz w:val="24"/>
                <w:szCs w:val="24"/>
              </w:rPr>
              <w:t>4</w:t>
            </w:r>
            <w:r w:rsidR="00DC00C8" w:rsidRPr="00DC00C8">
              <w:rPr>
                <w:rFonts w:ascii="Verdana" w:hAnsi="Verdana"/>
                <w:noProof/>
                <w:webHidden/>
                <w:sz w:val="24"/>
                <w:szCs w:val="24"/>
              </w:rPr>
              <w:fldChar w:fldCharType="end"/>
            </w:r>
          </w:hyperlink>
        </w:p>
        <w:p w:rsidR="00DC00C8" w:rsidRPr="00DC00C8" w:rsidRDefault="00BA4B43">
          <w:pPr>
            <w:pStyle w:val="TM2"/>
            <w:tabs>
              <w:tab w:val="right" w:leader="dot" w:pos="8630"/>
            </w:tabs>
            <w:rPr>
              <w:rFonts w:ascii="Verdana" w:hAnsi="Verdana"/>
              <w:noProof/>
              <w:sz w:val="24"/>
              <w:szCs w:val="24"/>
            </w:rPr>
          </w:pPr>
          <w:hyperlink w:anchor="_Toc485297266" w:history="1">
            <w:r w:rsidR="00DC00C8" w:rsidRPr="00DC00C8">
              <w:rPr>
                <w:rStyle w:val="Lienhypertexte"/>
                <w:rFonts w:ascii="Verdana" w:hAnsi="Verdana"/>
                <w:noProof/>
                <w:sz w:val="24"/>
                <w:szCs w:val="24"/>
              </w:rPr>
              <w:t>Dossiers courants</w:t>
            </w:r>
            <w:r w:rsidR="00DC00C8" w:rsidRPr="00DC00C8">
              <w:rPr>
                <w:rFonts w:ascii="Verdana" w:hAnsi="Verdana"/>
                <w:noProof/>
                <w:webHidden/>
                <w:sz w:val="24"/>
                <w:szCs w:val="24"/>
              </w:rPr>
              <w:tab/>
            </w:r>
            <w:r w:rsidR="00DC00C8" w:rsidRPr="00DC00C8">
              <w:rPr>
                <w:rFonts w:ascii="Verdana" w:hAnsi="Verdana"/>
                <w:noProof/>
                <w:webHidden/>
                <w:sz w:val="24"/>
                <w:szCs w:val="24"/>
              </w:rPr>
              <w:fldChar w:fldCharType="begin"/>
            </w:r>
            <w:r w:rsidR="00DC00C8" w:rsidRPr="00DC00C8">
              <w:rPr>
                <w:rFonts w:ascii="Verdana" w:hAnsi="Verdana"/>
                <w:noProof/>
                <w:webHidden/>
                <w:sz w:val="24"/>
                <w:szCs w:val="24"/>
              </w:rPr>
              <w:instrText xml:space="preserve"> PAGEREF _Toc485297266 \h </w:instrText>
            </w:r>
            <w:r w:rsidR="00DC00C8" w:rsidRPr="00DC00C8">
              <w:rPr>
                <w:rFonts w:ascii="Verdana" w:hAnsi="Verdana"/>
                <w:noProof/>
                <w:webHidden/>
                <w:sz w:val="24"/>
                <w:szCs w:val="24"/>
              </w:rPr>
            </w:r>
            <w:r w:rsidR="00DC00C8" w:rsidRPr="00DC00C8">
              <w:rPr>
                <w:rFonts w:ascii="Verdana" w:hAnsi="Verdana"/>
                <w:noProof/>
                <w:webHidden/>
                <w:sz w:val="24"/>
                <w:szCs w:val="24"/>
              </w:rPr>
              <w:fldChar w:fldCharType="separate"/>
            </w:r>
            <w:r w:rsidR="00DC00C8" w:rsidRPr="00DC00C8">
              <w:rPr>
                <w:rFonts w:ascii="Verdana" w:hAnsi="Verdana"/>
                <w:noProof/>
                <w:webHidden/>
                <w:sz w:val="24"/>
                <w:szCs w:val="24"/>
              </w:rPr>
              <w:t>4</w:t>
            </w:r>
            <w:r w:rsidR="00DC00C8" w:rsidRPr="00DC00C8">
              <w:rPr>
                <w:rFonts w:ascii="Verdana" w:hAnsi="Verdana"/>
                <w:noProof/>
                <w:webHidden/>
                <w:sz w:val="24"/>
                <w:szCs w:val="24"/>
              </w:rPr>
              <w:fldChar w:fldCharType="end"/>
            </w:r>
          </w:hyperlink>
        </w:p>
        <w:p w:rsidR="00DC00C8" w:rsidRPr="00DC00C8" w:rsidRDefault="00BA4B43">
          <w:pPr>
            <w:pStyle w:val="TM1"/>
            <w:tabs>
              <w:tab w:val="right" w:leader="dot" w:pos="8630"/>
            </w:tabs>
            <w:rPr>
              <w:rFonts w:ascii="Verdana" w:hAnsi="Verdana"/>
              <w:noProof/>
              <w:sz w:val="24"/>
              <w:szCs w:val="24"/>
            </w:rPr>
          </w:pPr>
          <w:hyperlink w:anchor="_Toc485297267" w:history="1">
            <w:r w:rsidR="00DC00C8" w:rsidRPr="00DC00C8">
              <w:rPr>
                <w:rStyle w:val="Lienhypertexte"/>
                <w:rFonts w:ascii="Verdana" w:hAnsi="Verdana"/>
                <w:noProof/>
                <w:sz w:val="24"/>
                <w:szCs w:val="24"/>
              </w:rPr>
              <w:t>CENTRE COMMUNAUTAIRE</w:t>
            </w:r>
            <w:r w:rsidR="00DC00C8" w:rsidRPr="00DC00C8">
              <w:rPr>
                <w:rFonts w:ascii="Verdana" w:hAnsi="Verdana"/>
                <w:noProof/>
                <w:webHidden/>
                <w:sz w:val="24"/>
                <w:szCs w:val="24"/>
              </w:rPr>
              <w:tab/>
            </w:r>
            <w:r w:rsidR="00DC00C8" w:rsidRPr="00DC00C8">
              <w:rPr>
                <w:rFonts w:ascii="Verdana" w:hAnsi="Verdana"/>
                <w:noProof/>
                <w:webHidden/>
                <w:sz w:val="24"/>
                <w:szCs w:val="24"/>
              </w:rPr>
              <w:fldChar w:fldCharType="begin"/>
            </w:r>
            <w:r w:rsidR="00DC00C8" w:rsidRPr="00DC00C8">
              <w:rPr>
                <w:rFonts w:ascii="Verdana" w:hAnsi="Verdana"/>
                <w:noProof/>
                <w:webHidden/>
                <w:sz w:val="24"/>
                <w:szCs w:val="24"/>
              </w:rPr>
              <w:instrText xml:space="preserve"> PAGEREF _Toc485297267 \h </w:instrText>
            </w:r>
            <w:r w:rsidR="00DC00C8" w:rsidRPr="00DC00C8">
              <w:rPr>
                <w:rFonts w:ascii="Verdana" w:hAnsi="Verdana"/>
                <w:noProof/>
                <w:webHidden/>
                <w:sz w:val="24"/>
                <w:szCs w:val="24"/>
              </w:rPr>
            </w:r>
            <w:r w:rsidR="00DC00C8" w:rsidRPr="00DC00C8">
              <w:rPr>
                <w:rFonts w:ascii="Verdana" w:hAnsi="Verdana"/>
                <w:noProof/>
                <w:webHidden/>
                <w:sz w:val="24"/>
                <w:szCs w:val="24"/>
              </w:rPr>
              <w:fldChar w:fldCharType="separate"/>
            </w:r>
            <w:r w:rsidR="00DC00C8" w:rsidRPr="00DC00C8">
              <w:rPr>
                <w:rFonts w:ascii="Verdana" w:hAnsi="Verdana"/>
                <w:noProof/>
                <w:webHidden/>
                <w:sz w:val="24"/>
                <w:szCs w:val="24"/>
              </w:rPr>
              <w:t>6</w:t>
            </w:r>
            <w:r w:rsidR="00DC00C8" w:rsidRPr="00DC00C8">
              <w:rPr>
                <w:rFonts w:ascii="Verdana" w:hAnsi="Verdana"/>
                <w:noProof/>
                <w:webHidden/>
                <w:sz w:val="24"/>
                <w:szCs w:val="24"/>
              </w:rPr>
              <w:fldChar w:fldCharType="end"/>
            </w:r>
          </w:hyperlink>
        </w:p>
        <w:p w:rsidR="00DC00C8" w:rsidRPr="00DC00C8" w:rsidRDefault="00BA4B43">
          <w:pPr>
            <w:pStyle w:val="TM1"/>
            <w:tabs>
              <w:tab w:val="right" w:leader="dot" w:pos="8630"/>
            </w:tabs>
            <w:rPr>
              <w:rFonts w:ascii="Verdana" w:hAnsi="Verdana"/>
              <w:noProof/>
              <w:sz w:val="24"/>
              <w:szCs w:val="24"/>
            </w:rPr>
          </w:pPr>
          <w:hyperlink w:anchor="_Toc485297268" w:history="1">
            <w:r w:rsidR="00DC00C8" w:rsidRPr="00DC00C8">
              <w:rPr>
                <w:rStyle w:val="Lienhypertexte"/>
                <w:rFonts w:ascii="Verdana" w:hAnsi="Verdana"/>
                <w:noProof/>
                <w:sz w:val="24"/>
                <w:szCs w:val="24"/>
              </w:rPr>
              <w:t>SERVICE D’AIDE BÉNÉVOLE (SAB)</w:t>
            </w:r>
            <w:r w:rsidR="00DC00C8" w:rsidRPr="00DC00C8">
              <w:rPr>
                <w:rFonts w:ascii="Verdana" w:hAnsi="Verdana"/>
                <w:noProof/>
                <w:webHidden/>
                <w:sz w:val="24"/>
                <w:szCs w:val="24"/>
              </w:rPr>
              <w:tab/>
            </w:r>
            <w:r w:rsidR="00DC00C8" w:rsidRPr="00DC00C8">
              <w:rPr>
                <w:rFonts w:ascii="Verdana" w:hAnsi="Verdana"/>
                <w:noProof/>
                <w:webHidden/>
                <w:sz w:val="24"/>
                <w:szCs w:val="24"/>
              </w:rPr>
              <w:fldChar w:fldCharType="begin"/>
            </w:r>
            <w:r w:rsidR="00DC00C8" w:rsidRPr="00DC00C8">
              <w:rPr>
                <w:rFonts w:ascii="Verdana" w:hAnsi="Verdana"/>
                <w:noProof/>
                <w:webHidden/>
                <w:sz w:val="24"/>
                <w:szCs w:val="24"/>
              </w:rPr>
              <w:instrText xml:space="preserve"> PAGEREF _Toc485297268 \h </w:instrText>
            </w:r>
            <w:r w:rsidR="00DC00C8" w:rsidRPr="00DC00C8">
              <w:rPr>
                <w:rFonts w:ascii="Verdana" w:hAnsi="Verdana"/>
                <w:noProof/>
                <w:webHidden/>
                <w:sz w:val="24"/>
                <w:szCs w:val="24"/>
              </w:rPr>
            </w:r>
            <w:r w:rsidR="00DC00C8" w:rsidRPr="00DC00C8">
              <w:rPr>
                <w:rFonts w:ascii="Verdana" w:hAnsi="Verdana"/>
                <w:noProof/>
                <w:webHidden/>
                <w:sz w:val="24"/>
                <w:szCs w:val="24"/>
              </w:rPr>
              <w:fldChar w:fldCharType="separate"/>
            </w:r>
            <w:r w:rsidR="00DC00C8" w:rsidRPr="00DC00C8">
              <w:rPr>
                <w:rFonts w:ascii="Verdana" w:hAnsi="Verdana"/>
                <w:noProof/>
                <w:webHidden/>
                <w:sz w:val="24"/>
                <w:szCs w:val="24"/>
              </w:rPr>
              <w:t>6</w:t>
            </w:r>
            <w:r w:rsidR="00DC00C8" w:rsidRPr="00DC00C8">
              <w:rPr>
                <w:rFonts w:ascii="Verdana" w:hAnsi="Verdana"/>
                <w:noProof/>
                <w:webHidden/>
                <w:sz w:val="24"/>
                <w:szCs w:val="24"/>
              </w:rPr>
              <w:fldChar w:fldCharType="end"/>
            </w:r>
          </w:hyperlink>
        </w:p>
        <w:p w:rsidR="00DC00C8" w:rsidRPr="00DC00C8" w:rsidRDefault="00BA4B43">
          <w:pPr>
            <w:pStyle w:val="TM1"/>
            <w:tabs>
              <w:tab w:val="right" w:leader="dot" w:pos="8630"/>
            </w:tabs>
            <w:rPr>
              <w:rFonts w:ascii="Verdana" w:hAnsi="Verdana"/>
              <w:noProof/>
              <w:sz w:val="24"/>
              <w:szCs w:val="24"/>
            </w:rPr>
          </w:pPr>
          <w:hyperlink w:anchor="_Toc485297269" w:history="1">
            <w:r w:rsidR="00DC00C8" w:rsidRPr="00DC00C8">
              <w:rPr>
                <w:rStyle w:val="Lienhypertexte"/>
                <w:rFonts w:ascii="Verdana" w:hAnsi="Verdana"/>
                <w:noProof/>
                <w:sz w:val="24"/>
                <w:szCs w:val="24"/>
              </w:rPr>
              <w:t>COMMUNICATIONS</w:t>
            </w:r>
            <w:r w:rsidR="00DC00C8" w:rsidRPr="00DC00C8">
              <w:rPr>
                <w:rFonts w:ascii="Verdana" w:hAnsi="Verdana"/>
                <w:noProof/>
                <w:webHidden/>
                <w:sz w:val="24"/>
                <w:szCs w:val="24"/>
              </w:rPr>
              <w:tab/>
            </w:r>
            <w:r w:rsidR="00DC00C8" w:rsidRPr="00DC00C8">
              <w:rPr>
                <w:rFonts w:ascii="Verdana" w:hAnsi="Verdana"/>
                <w:noProof/>
                <w:webHidden/>
                <w:sz w:val="24"/>
                <w:szCs w:val="24"/>
              </w:rPr>
              <w:fldChar w:fldCharType="begin"/>
            </w:r>
            <w:r w:rsidR="00DC00C8" w:rsidRPr="00DC00C8">
              <w:rPr>
                <w:rFonts w:ascii="Verdana" w:hAnsi="Verdana"/>
                <w:noProof/>
                <w:webHidden/>
                <w:sz w:val="24"/>
                <w:szCs w:val="24"/>
              </w:rPr>
              <w:instrText xml:space="preserve"> PAGEREF _Toc485297269 \h </w:instrText>
            </w:r>
            <w:r w:rsidR="00DC00C8" w:rsidRPr="00DC00C8">
              <w:rPr>
                <w:rFonts w:ascii="Verdana" w:hAnsi="Verdana"/>
                <w:noProof/>
                <w:webHidden/>
                <w:sz w:val="24"/>
                <w:szCs w:val="24"/>
              </w:rPr>
            </w:r>
            <w:r w:rsidR="00DC00C8" w:rsidRPr="00DC00C8">
              <w:rPr>
                <w:rFonts w:ascii="Verdana" w:hAnsi="Verdana"/>
                <w:noProof/>
                <w:webHidden/>
                <w:sz w:val="24"/>
                <w:szCs w:val="24"/>
              </w:rPr>
              <w:fldChar w:fldCharType="separate"/>
            </w:r>
            <w:r w:rsidR="00DC00C8" w:rsidRPr="00DC00C8">
              <w:rPr>
                <w:rFonts w:ascii="Verdana" w:hAnsi="Verdana"/>
                <w:noProof/>
                <w:webHidden/>
                <w:sz w:val="24"/>
                <w:szCs w:val="24"/>
              </w:rPr>
              <w:t>6</w:t>
            </w:r>
            <w:r w:rsidR="00DC00C8" w:rsidRPr="00DC00C8">
              <w:rPr>
                <w:rFonts w:ascii="Verdana" w:hAnsi="Verdana"/>
                <w:noProof/>
                <w:webHidden/>
                <w:sz w:val="24"/>
                <w:szCs w:val="24"/>
              </w:rPr>
              <w:fldChar w:fldCharType="end"/>
            </w:r>
          </w:hyperlink>
        </w:p>
        <w:p w:rsidR="00DC00C8" w:rsidRPr="00DC00C8" w:rsidRDefault="00BA4B43">
          <w:pPr>
            <w:pStyle w:val="TM1"/>
            <w:tabs>
              <w:tab w:val="right" w:leader="dot" w:pos="8630"/>
            </w:tabs>
            <w:rPr>
              <w:rFonts w:ascii="Verdana" w:hAnsi="Verdana"/>
              <w:noProof/>
              <w:sz w:val="24"/>
              <w:szCs w:val="24"/>
            </w:rPr>
          </w:pPr>
          <w:hyperlink w:anchor="_Toc485297270" w:history="1">
            <w:r w:rsidR="00DC00C8" w:rsidRPr="00DC00C8">
              <w:rPr>
                <w:rStyle w:val="Lienhypertexte"/>
                <w:rFonts w:ascii="Verdana" w:hAnsi="Verdana"/>
                <w:noProof/>
                <w:sz w:val="24"/>
                <w:szCs w:val="24"/>
              </w:rPr>
              <w:t>FINANCEMENT</w:t>
            </w:r>
            <w:r w:rsidR="00DC00C8" w:rsidRPr="00DC00C8">
              <w:rPr>
                <w:rFonts w:ascii="Verdana" w:hAnsi="Verdana"/>
                <w:noProof/>
                <w:webHidden/>
                <w:sz w:val="24"/>
                <w:szCs w:val="24"/>
              </w:rPr>
              <w:tab/>
            </w:r>
            <w:r w:rsidR="00DC00C8" w:rsidRPr="00DC00C8">
              <w:rPr>
                <w:rFonts w:ascii="Verdana" w:hAnsi="Verdana"/>
                <w:noProof/>
                <w:webHidden/>
                <w:sz w:val="24"/>
                <w:szCs w:val="24"/>
              </w:rPr>
              <w:fldChar w:fldCharType="begin"/>
            </w:r>
            <w:r w:rsidR="00DC00C8" w:rsidRPr="00DC00C8">
              <w:rPr>
                <w:rFonts w:ascii="Verdana" w:hAnsi="Verdana"/>
                <w:noProof/>
                <w:webHidden/>
                <w:sz w:val="24"/>
                <w:szCs w:val="24"/>
              </w:rPr>
              <w:instrText xml:space="preserve"> PAGEREF _Toc485297270 \h </w:instrText>
            </w:r>
            <w:r w:rsidR="00DC00C8" w:rsidRPr="00DC00C8">
              <w:rPr>
                <w:rFonts w:ascii="Verdana" w:hAnsi="Verdana"/>
                <w:noProof/>
                <w:webHidden/>
                <w:sz w:val="24"/>
                <w:szCs w:val="24"/>
              </w:rPr>
            </w:r>
            <w:r w:rsidR="00DC00C8" w:rsidRPr="00DC00C8">
              <w:rPr>
                <w:rFonts w:ascii="Verdana" w:hAnsi="Verdana"/>
                <w:noProof/>
                <w:webHidden/>
                <w:sz w:val="24"/>
                <w:szCs w:val="24"/>
              </w:rPr>
              <w:fldChar w:fldCharType="separate"/>
            </w:r>
            <w:r w:rsidR="00DC00C8" w:rsidRPr="00DC00C8">
              <w:rPr>
                <w:rFonts w:ascii="Verdana" w:hAnsi="Verdana"/>
                <w:noProof/>
                <w:webHidden/>
                <w:sz w:val="24"/>
                <w:szCs w:val="24"/>
              </w:rPr>
              <w:t>6</w:t>
            </w:r>
            <w:r w:rsidR="00DC00C8" w:rsidRPr="00DC00C8">
              <w:rPr>
                <w:rFonts w:ascii="Verdana" w:hAnsi="Verdana"/>
                <w:noProof/>
                <w:webHidden/>
                <w:sz w:val="24"/>
                <w:szCs w:val="24"/>
              </w:rPr>
              <w:fldChar w:fldCharType="end"/>
            </w:r>
          </w:hyperlink>
        </w:p>
        <w:p w:rsidR="00DC00C8" w:rsidRDefault="00DC00C8">
          <w:r w:rsidRPr="00DC00C8">
            <w:rPr>
              <w:rFonts w:ascii="Verdana" w:hAnsi="Verdana"/>
              <w:b/>
              <w:bCs/>
              <w:sz w:val="24"/>
              <w:szCs w:val="24"/>
              <w:lang w:val="fr-FR"/>
            </w:rPr>
            <w:fldChar w:fldCharType="end"/>
          </w:r>
        </w:p>
      </w:sdtContent>
    </w:sdt>
    <w:p w:rsidR="005954C6" w:rsidRDefault="005954C6"/>
    <w:p w:rsidR="00DC00C8" w:rsidRDefault="00DC00C8">
      <w:r>
        <w:br w:type="page"/>
      </w:r>
    </w:p>
    <w:p w:rsidR="00DC00C8" w:rsidRDefault="00DC00C8" w:rsidP="00DC00C8">
      <w:pPr>
        <w:pStyle w:val="Titre1"/>
      </w:pPr>
      <w:bookmarkStart w:id="1" w:name="_Toc485297167"/>
      <w:bookmarkStart w:id="2" w:name="_Toc485297261"/>
      <w:r>
        <w:lastRenderedPageBreak/>
        <w:t>LE MOT DE LA DIRECTRICE GÉNÉRALE</w:t>
      </w:r>
      <w:bookmarkEnd w:id="1"/>
      <w:bookmarkEnd w:id="2"/>
    </w:p>
    <w:p w:rsidR="00DC00C8" w:rsidRDefault="00DC00C8" w:rsidP="00DC00C8">
      <w:pPr>
        <w:pStyle w:val="Sansinterligne"/>
        <w:spacing w:line="276" w:lineRule="auto"/>
        <w:rPr>
          <w:rFonts w:ascii="Verdana" w:hAnsi="Verdana"/>
          <w:sz w:val="24"/>
          <w:szCs w:val="24"/>
        </w:rPr>
      </w:pPr>
      <w:r>
        <w:rPr>
          <w:rFonts w:ascii="Verdana" w:hAnsi="Verdana"/>
          <w:sz w:val="24"/>
          <w:szCs w:val="24"/>
        </w:rPr>
        <w:t>Il me fait plaisir, au nom de l’équipe du RAAMM, de vous faire part des actions à poursuivre ou à entreprendre pour l’année 2017-2018.</w:t>
      </w:r>
    </w:p>
    <w:p w:rsidR="00DC00C8" w:rsidRDefault="00DC00C8" w:rsidP="00DC00C8">
      <w:pPr>
        <w:pStyle w:val="Sansinterligne"/>
        <w:spacing w:line="276" w:lineRule="auto"/>
        <w:rPr>
          <w:rFonts w:ascii="Verdana" w:hAnsi="Verdana"/>
          <w:sz w:val="24"/>
          <w:szCs w:val="24"/>
        </w:rPr>
      </w:pPr>
    </w:p>
    <w:p w:rsidR="00DC00C8" w:rsidRDefault="00DC00C8" w:rsidP="00DC00C8">
      <w:pPr>
        <w:pStyle w:val="Sansinterligne"/>
        <w:spacing w:line="276" w:lineRule="auto"/>
      </w:pPr>
      <w:r>
        <w:rPr>
          <w:rFonts w:ascii="Verdana" w:hAnsi="Verdana"/>
          <w:sz w:val="24"/>
          <w:szCs w:val="24"/>
        </w:rPr>
        <w:t>Entre autre, cette année, mentionnons l’orientation 4 : « </w:t>
      </w:r>
      <w:r>
        <w:rPr>
          <w:rFonts w:ascii="Verdana" w:hAnsi="Verdana"/>
          <w:i/>
          <w:sz w:val="24"/>
          <w:szCs w:val="24"/>
        </w:rPr>
        <w:t>Se doter d’une stratégie de communication efficace </w:t>
      </w:r>
      <w:r>
        <w:rPr>
          <w:rFonts w:ascii="Verdana" w:hAnsi="Verdana"/>
          <w:sz w:val="24"/>
          <w:szCs w:val="24"/>
        </w:rPr>
        <w:t>», qui sera la dernière étape d’une démarche de planification stratégique entreprise à l’automne 2011.  C’est là un enjeu important puisqu’il s’agit de développer des outils de communication et de promotion qui reflètent les revendications formulées par notre organisme et  qui, ultimement, nous permettront de mieux nous faire connaitre, tout en recrutant de nouveaux membres.</w:t>
      </w:r>
    </w:p>
    <w:p w:rsidR="00DC00C8" w:rsidRDefault="00DC00C8" w:rsidP="00DC00C8">
      <w:pPr>
        <w:rPr>
          <w:rFonts w:ascii="Verdana" w:hAnsi="Verdana"/>
          <w:sz w:val="24"/>
          <w:szCs w:val="24"/>
        </w:rPr>
      </w:pPr>
    </w:p>
    <w:p w:rsidR="00DC00C8" w:rsidRDefault="00DC00C8" w:rsidP="00DC00C8">
      <w:pPr>
        <w:pStyle w:val="Sansinterligne"/>
        <w:spacing w:line="276" w:lineRule="auto"/>
      </w:pPr>
      <w:r>
        <w:rPr>
          <w:rFonts w:ascii="Verdana" w:hAnsi="Verdana"/>
          <w:sz w:val="24"/>
          <w:szCs w:val="24"/>
        </w:rPr>
        <w:t>En plus des dossiers courants, il nous faut rester à l’affût de ceux que l'actualité impose. À titre d’exemple, rappelons que l’automne 2017 sera une période électorale municipale sur les trois territoires de notre Regroupement et que nous devrons agir auprès des différents partis afin de leur rappeler les principes de l’accessibilité universelle, particulièrement l’accès aux bureaux de scrutin, en plus des bulletins de vote et plateformes électorales en format accessible.</w:t>
      </w:r>
    </w:p>
    <w:p w:rsidR="00DC00C8" w:rsidRDefault="00DC00C8" w:rsidP="00DC00C8">
      <w:pPr>
        <w:rPr>
          <w:rFonts w:ascii="Verdana" w:hAnsi="Verdana"/>
          <w:sz w:val="24"/>
          <w:szCs w:val="24"/>
        </w:rPr>
      </w:pPr>
    </w:p>
    <w:p w:rsidR="00DC00C8" w:rsidRDefault="00DC00C8" w:rsidP="00DC00C8">
      <w:pPr>
        <w:pStyle w:val="Sansinterligne"/>
        <w:spacing w:line="276" w:lineRule="auto"/>
      </w:pPr>
      <w:r>
        <w:rPr>
          <w:rFonts w:ascii="Verdana" w:hAnsi="Verdana"/>
          <w:sz w:val="24"/>
          <w:szCs w:val="24"/>
        </w:rPr>
        <w:t>D’autre part, nous devrons surveiller de près les résultats de la consultation au sujet de la révision du Code de la sécurité routière menée par la SAAQ, à l’hiver 2017, concernant la possibilité de permettre le virage à droite sur feux rouges à Montréal.</w:t>
      </w:r>
    </w:p>
    <w:p w:rsidR="00DC00C8" w:rsidRDefault="00DC00C8" w:rsidP="00DC00C8">
      <w:pPr>
        <w:rPr>
          <w:rFonts w:ascii="Verdana" w:hAnsi="Verdana"/>
          <w:sz w:val="24"/>
          <w:szCs w:val="24"/>
        </w:rPr>
      </w:pPr>
    </w:p>
    <w:p w:rsidR="00DC00C8" w:rsidRDefault="00DC00C8" w:rsidP="00DC00C8">
      <w:pPr>
        <w:pStyle w:val="NormalWeb"/>
        <w:shd w:val="clear" w:color="auto" w:fill="FFFFFF"/>
        <w:spacing w:line="276" w:lineRule="auto"/>
        <w:rPr>
          <w:rFonts w:ascii="Verdana" w:hAnsi="Verdana"/>
        </w:rPr>
      </w:pPr>
      <w:r>
        <w:rPr>
          <w:rFonts w:ascii="Verdana" w:hAnsi="Verdana"/>
        </w:rPr>
        <w:t>Enfin, nous devons rester très vigilants devant la volonté du Gouvernement du Québec d’</w:t>
      </w:r>
      <w:r>
        <w:rPr>
          <w:rFonts w:ascii="Verdana" w:hAnsi="Verdana" w:cs="Arial"/>
          <w:color w:val="000000"/>
          <w:lang w:val="fr-FR"/>
        </w:rPr>
        <w:t xml:space="preserve">accélérer le développement de l’électrification du secteur des camions, des autobus et véhicules de livraison puisque, à ce jour, il n’y a aucune obligation de fixer un </w:t>
      </w:r>
      <w:r>
        <w:rPr>
          <w:rFonts w:ascii="Verdana" w:hAnsi="Verdana"/>
        </w:rPr>
        <w:t>standard pour l’installation d’avertisseurs sonores sur les véhicules électriques ou  hybrides, et qu’un règlement pourrait être en application en 2019 seulement.</w:t>
      </w:r>
    </w:p>
    <w:p w:rsidR="00DC00C8" w:rsidRDefault="00DC00C8" w:rsidP="00DC00C8">
      <w:pPr>
        <w:rPr>
          <w:rFonts w:ascii="Verdana" w:hAnsi="Verdana"/>
          <w:sz w:val="24"/>
          <w:szCs w:val="24"/>
        </w:rPr>
      </w:pPr>
    </w:p>
    <w:p w:rsidR="00DC00C8" w:rsidRDefault="00DC00C8" w:rsidP="00DC00C8">
      <w:pPr>
        <w:rPr>
          <w:rFonts w:ascii="Verdana" w:hAnsi="Verdana"/>
          <w:sz w:val="24"/>
          <w:szCs w:val="24"/>
        </w:rPr>
      </w:pPr>
      <w:r>
        <w:rPr>
          <w:rFonts w:ascii="Verdana" w:hAnsi="Verdana"/>
          <w:sz w:val="24"/>
          <w:szCs w:val="24"/>
        </w:rPr>
        <w:t>En espérant que le plan d’action 2017-2018 vous motive tout autant que nous, je vous souhaite une excellente année.</w:t>
      </w:r>
    </w:p>
    <w:p w:rsidR="00DC00C8" w:rsidRDefault="00DC00C8" w:rsidP="00DC00C8">
      <w:pPr>
        <w:rPr>
          <w:rFonts w:ascii="Verdana" w:hAnsi="Verdana"/>
          <w:sz w:val="24"/>
          <w:szCs w:val="24"/>
        </w:rPr>
      </w:pPr>
    </w:p>
    <w:p w:rsidR="00DC00C8" w:rsidRDefault="00DC00C8" w:rsidP="00DC00C8">
      <w:r>
        <w:rPr>
          <w:rFonts w:ascii="Verdana" w:hAnsi="Verdana"/>
          <w:sz w:val="24"/>
          <w:szCs w:val="24"/>
        </w:rPr>
        <w:t>Pascale Dussault, Directrice générale</w:t>
      </w:r>
      <w:r>
        <w:br w:type="page"/>
      </w:r>
    </w:p>
    <w:p w:rsidR="00DC00C8" w:rsidRDefault="00DC00C8" w:rsidP="00DC00C8">
      <w:pPr>
        <w:pStyle w:val="Titre1"/>
      </w:pPr>
      <w:bookmarkStart w:id="3" w:name="_Toc482012169"/>
      <w:bookmarkStart w:id="4" w:name="_Toc485297168"/>
      <w:bookmarkStart w:id="5" w:name="_Toc485297262"/>
      <w:bookmarkEnd w:id="3"/>
      <w:r>
        <w:lastRenderedPageBreak/>
        <w:t>VIE ASSOCIATIVE</w:t>
      </w:r>
      <w:bookmarkEnd w:id="4"/>
      <w:bookmarkEnd w:id="5"/>
    </w:p>
    <w:p w:rsidR="00DC00C8" w:rsidRDefault="00DC00C8" w:rsidP="00DC00C8">
      <w:pPr>
        <w:pStyle w:val="Paragraphedeliste"/>
        <w:numPr>
          <w:ilvl w:val="0"/>
          <w:numId w:val="1"/>
        </w:numPr>
        <w:rPr>
          <w:rFonts w:ascii="Verdana" w:hAnsi="Verdana"/>
          <w:sz w:val="24"/>
          <w:szCs w:val="24"/>
        </w:rPr>
      </w:pPr>
      <w:r>
        <w:rPr>
          <w:rFonts w:ascii="Verdana" w:hAnsi="Verdana"/>
          <w:sz w:val="24"/>
          <w:szCs w:val="24"/>
        </w:rPr>
        <w:t>Relancer le comité Recrutement et accueil pour une réflexion sur les stratégies de recrutement, d’accueil et de rétention des membres, en vue de produire un document de recommandations à l’intention du conseil d’administration.</w:t>
      </w:r>
    </w:p>
    <w:p w:rsidR="00DC00C8" w:rsidRDefault="00DC00C8" w:rsidP="00DC00C8">
      <w:pPr>
        <w:pStyle w:val="Paragraphedeliste"/>
        <w:numPr>
          <w:ilvl w:val="0"/>
          <w:numId w:val="1"/>
        </w:numPr>
        <w:rPr>
          <w:rFonts w:ascii="Verdana" w:hAnsi="Verdana"/>
          <w:sz w:val="24"/>
          <w:szCs w:val="24"/>
        </w:rPr>
      </w:pPr>
      <w:r>
        <w:rPr>
          <w:rFonts w:ascii="Verdana" w:hAnsi="Verdana"/>
          <w:sz w:val="24"/>
          <w:szCs w:val="24"/>
        </w:rPr>
        <w:t>Continuer d’offrir aux membres diverses possibilités d’implication (comités de travail statutaires et ponctuels, tâches cléricales, soutien à la préparation d’activités, etc.).</w:t>
      </w:r>
    </w:p>
    <w:p w:rsidR="00DC00C8" w:rsidRDefault="00DC00C8" w:rsidP="00DC00C8">
      <w:pPr>
        <w:rPr>
          <w:rFonts w:ascii="Verdana" w:hAnsi="Verdana"/>
          <w:sz w:val="24"/>
          <w:szCs w:val="24"/>
        </w:rPr>
      </w:pPr>
    </w:p>
    <w:p w:rsidR="00DC00C8" w:rsidRDefault="00DC00C8" w:rsidP="00DC00C8">
      <w:pPr>
        <w:pStyle w:val="Titre1"/>
      </w:pPr>
      <w:bookmarkStart w:id="6" w:name="_Toc482012170"/>
      <w:bookmarkStart w:id="7" w:name="_Toc485297169"/>
      <w:bookmarkStart w:id="8" w:name="_Toc485297263"/>
      <w:bookmarkEnd w:id="6"/>
      <w:r>
        <w:t>PROMOTION ET DÉFENSE DES DROITS</w:t>
      </w:r>
      <w:bookmarkEnd w:id="7"/>
      <w:bookmarkEnd w:id="8"/>
    </w:p>
    <w:p w:rsidR="00DC00C8" w:rsidRDefault="00DC00C8" w:rsidP="00DC00C8">
      <w:pPr>
        <w:rPr>
          <w:rFonts w:ascii="Verdana" w:hAnsi="Verdana"/>
          <w:sz w:val="24"/>
          <w:szCs w:val="24"/>
        </w:rPr>
      </w:pPr>
      <w:r>
        <w:rPr>
          <w:rFonts w:ascii="Verdana" w:hAnsi="Verdana"/>
          <w:sz w:val="24"/>
          <w:szCs w:val="24"/>
        </w:rPr>
        <w:t xml:space="preserve">En plus du travail sur ses dossiers courants, le RAAMM exerce une vigilance constante et intervient au besoin sur les différents projets d’aménagement, projets de loi, consultations publiques ou événements d’actualité qui pourraient avoir des impacts sur la qualité de vie des personnes handicapées visuelles. </w:t>
      </w:r>
    </w:p>
    <w:p w:rsidR="00DC00C8" w:rsidRDefault="00DC00C8" w:rsidP="00DC00C8">
      <w:pPr>
        <w:rPr>
          <w:rFonts w:ascii="Verdana" w:hAnsi="Verdana"/>
          <w:sz w:val="24"/>
          <w:szCs w:val="24"/>
        </w:rPr>
      </w:pPr>
    </w:p>
    <w:p w:rsidR="00DC00C8" w:rsidRDefault="00DC00C8" w:rsidP="00DC00C8">
      <w:r>
        <w:rPr>
          <w:rFonts w:ascii="Verdana" w:hAnsi="Verdana"/>
          <w:sz w:val="24"/>
          <w:szCs w:val="24"/>
        </w:rPr>
        <w:t>Les membres de l’organisme sont partie prenante de ce travail, entre autre à travers leur implication dans des comités de travail et leur participation à des actions de mobilisation en lien avec nos dossiers (manifestations, actions collectives de sensibilisation, campagne de courriel, etc.).</w:t>
      </w:r>
    </w:p>
    <w:p w:rsidR="00DC00C8" w:rsidRDefault="00DC00C8" w:rsidP="00DC00C8">
      <w:pPr>
        <w:rPr>
          <w:rFonts w:ascii="Verdana" w:hAnsi="Verdana"/>
          <w:sz w:val="24"/>
          <w:szCs w:val="24"/>
        </w:rPr>
      </w:pPr>
    </w:p>
    <w:p w:rsidR="00DC00C8" w:rsidRDefault="00DC00C8" w:rsidP="00DC00C8">
      <w:pPr>
        <w:rPr>
          <w:rFonts w:ascii="Verdana" w:hAnsi="Verdana"/>
          <w:sz w:val="24"/>
          <w:szCs w:val="24"/>
        </w:rPr>
      </w:pPr>
      <w:r>
        <w:rPr>
          <w:rFonts w:ascii="Verdana" w:hAnsi="Verdana"/>
          <w:sz w:val="24"/>
          <w:szCs w:val="24"/>
        </w:rPr>
        <w:t xml:space="preserve">Plus spécifiquement, en matière de promotion de défense des droits, le RAAMM entend mener les actions suivantes : </w:t>
      </w:r>
    </w:p>
    <w:p w:rsidR="00DC00C8" w:rsidRDefault="00DC00C8" w:rsidP="00DC00C8">
      <w:pPr>
        <w:rPr>
          <w:rFonts w:ascii="Verdana" w:hAnsi="Verdana"/>
          <w:sz w:val="24"/>
          <w:szCs w:val="24"/>
        </w:rPr>
      </w:pPr>
    </w:p>
    <w:p w:rsidR="00DC00C8" w:rsidRDefault="00DC00C8" w:rsidP="00DC00C8">
      <w:pPr>
        <w:pStyle w:val="Titre2"/>
      </w:pPr>
      <w:bookmarkStart w:id="9" w:name="_Toc482012171"/>
      <w:bookmarkStart w:id="10" w:name="_Toc485297170"/>
      <w:bookmarkStart w:id="11" w:name="_Toc485297264"/>
      <w:bookmarkEnd w:id="9"/>
      <w:r>
        <w:t>Représentation et concertation</w:t>
      </w:r>
      <w:bookmarkEnd w:id="10"/>
      <w:bookmarkEnd w:id="11"/>
    </w:p>
    <w:p w:rsidR="00DC00C8" w:rsidRDefault="00DC00C8" w:rsidP="00DC00C8">
      <w:pPr>
        <w:pStyle w:val="Paragraphedeliste"/>
        <w:numPr>
          <w:ilvl w:val="0"/>
          <w:numId w:val="1"/>
        </w:numPr>
        <w:rPr>
          <w:rFonts w:ascii="Verdana" w:hAnsi="Verdana"/>
          <w:sz w:val="24"/>
          <w:szCs w:val="24"/>
        </w:rPr>
      </w:pPr>
      <w:r>
        <w:rPr>
          <w:rFonts w:ascii="Verdana" w:hAnsi="Verdana"/>
          <w:sz w:val="24"/>
          <w:szCs w:val="24"/>
        </w:rPr>
        <w:t>Poursuivre notre participation aux diverses instances de concertation pertinentes pour la promotion, la défense et l’avancement des droits des personnes handicapées visuelles.</w:t>
      </w:r>
    </w:p>
    <w:p w:rsidR="00DC00C8" w:rsidRDefault="00DC00C8" w:rsidP="00DC00C8">
      <w:pPr>
        <w:pStyle w:val="Paragraphedeliste"/>
        <w:numPr>
          <w:ilvl w:val="0"/>
          <w:numId w:val="1"/>
        </w:numPr>
        <w:rPr>
          <w:rFonts w:ascii="Verdana" w:hAnsi="Verdana"/>
          <w:sz w:val="24"/>
          <w:szCs w:val="24"/>
        </w:rPr>
      </w:pPr>
      <w:r>
        <w:rPr>
          <w:rFonts w:ascii="Verdana" w:hAnsi="Verdana"/>
          <w:sz w:val="24"/>
          <w:szCs w:val="24"/>
        </w:rPr>
        <w:t xml:space="preserve">Développer et renforcer des alliances avec des partenaires stratégiques sur des enjeux spécifiques. </w:t>
      </w:r>
    </w:p>
    <w:p w:rsidR="00DC00C8" w:rsidRPr="00DC00C8" w:rsidRDefault="00DC00C8" w:rsidP="00DC00C8">
      <w:pPr>
        <w:pStyle w:val="Paragraphedeliste"/>
        <w:numPr>
          <w:ilvl w:val="0"/>
          <w:numId w:val="1"/>
        </w:numPr>
      </w:pPr>
      <w:r>
        <w:rPr>
          <w:rFonts w:ascii="Verdana" w:hAnsi="Verdana"/>
          <w:sz w:val="24"/>
          <w:szCs w:val="24"/>
        </w:rPr>
        <w:t>Intervenir auprès d’élus, de titulaires de charges publiques et/ou d’entrepreneurs privés, afin de les sensibiliser aux besoins et droits des personnes handicapées visuelles, en général ou sur des dossiers spécifiques.</w:t>
      </w:r>
    </w:p>
    <w:p w:rsidR="00DC00C8" w:rsidRDefault="00DC00C8" w:rsidP="00DC00C8"/>
    <w:p w:rsidR="00DC00C8" w:rsidRDefault="00DC00C8" w:rsidP="00DC00C8"/>
    <w:p w:rsidR="00DC00C8" w:rsidRDefault="00DC00C8" w:rsidP="00DC00C8">
      <w:pPr>
        <w:pStyle w:val="Titre2"/>
      </w:pPr>
      <w:bookmarkStart w:id="12" w:name="_Toc482012172"/>
      <w:bookmarkStart w:id="13" w:name="_Toc485297171"/>
      <w:bookmarkStart w:id="14" w:name="_Toc485297265"/>
      <w:bookmarkEnd w:id="12"/>
      <w:r>
        <w:lastRenderedPageBreak/>
        <w:t>Sensibilisation</w:t>
      </w:r>
      <w:bookmarkEnd w:id="13"/>
      <w:bookmarkEnd w:id="14"/>
    </w:p>
    <w:p w:rsidR="00DC00C8" w:rsidRDefault="00DC00C8" w:rsidP="00DC00C8">
      <w:pPr>
        <w:pStyle w:val="Paragraphedeliste"/>
        <w:numPr>
          <w:ilvl w:val="0"/>
          <w:numId w:val="1"/>
        </w:numPr>
        <w:rPr>
          <w:rFonts w:ascii="Verdana" w:hAnsi="Verdana"/>
          <w:sz w:val="24"/>
          <w:szCs w:val="24"/>
        </w:rPr>
      </w:pPr>
      <w:r>
        <w:rPr>
          <w:rFonts w:ascii="Verdana" w:hAnsi="Verdana"/>
          <w:sz w:val="24"/>
          <w:szCs w:val="24"/>
        </w:rPr>
        <w:t>Participer à l’activité de sensibilisation à l’accompagnement organisée par PIMO au parc Émilie-Gamelin dans le cadre de la Semaine québécoise des personnes handicapées.</w:t>
      </w:r>
    </w:p>
    <w:p w:rsidR="00DC00C8" w:rsidRDefault="00DC00C8" w:rsidP="00DC00C8">
      <w:pPr>
        <w:pStyle w:val="Paragraphedeliste"/>
        <w:numPr>
          <w:ilvl w:val="0"/>
          <w:numId w:val="1"/>
        </w:numPr>
        <w:rPr>
          <w:rFonts w:ascii="Verdana" w:hAnsi="Verdana"/>
          <w:sz w:val="24"/>
          <w:szCs w:val="24"/>
        </w:rPr>
      </w:pPr>
      <w:r>
        <w:rPr>
          <w:rFonts w:ascii="Verdana" w:hAnsi="Verdana"/>
          <w:sz w:val="24"/>
          <w:szCs w:val="24"/>
        </w:rPr>
        <w:t>Préparer et présenter une communication sur les expériences de participation citoyenne des membres du comité Rive-Sud du RAAMM, dans le cadre de la conférence « Participation sans exclusion » de l’Observatoire international de la démocratie participative.</w:t>
      </w:r>
    </w:p>
    <w:p w:rsidR="00DC00C8" w:rsidRDefault="00DC00C8" w:rsidP="00DC00C8">
      <w:pPr>
        <w:pStyle w:val="Paragraphedeliste"/>
        <w:numPr>
          <w:ilvl w:val="0"/>
          <w:numId w:val="1"/>
        </w:numPr>
        <w:rPr>
          <w:rFonts w:ascii="Verdana" w:hAnsi="Verdana"/>
          <w:sz w:val="24"/>
          <w:szCs w:val="24"/>
        </w:rPr>
      </w:pPr>
      <w:r>
        <w:rPr>
          <w:rFonts w:ascii="Verdana" w:hAnsi="Verdana"/>
          <w:sz w:val="24"/>
          <w:szCs w:val="24"/>
        </w:rPr>
        <w:t>Poursuivre le travail du comité de sensibilisation en vue d’une action dans le cadre de la Semaine de la canne blanche 2018.</w:t>
      </w:r>
    </w:p>
    <w:p w:rsidR="00DC00C8" w:rsidRDefault="00DC00C8" w:rsidP="00DC00C8">
      <w:pPr>
        <w:pStyle w:val="Paragraphedeliste"/>
        <w:numPr>
          <w:ilvl w:val="0"/>
          <w:numId w:val="1"/>
        </w:numPr>
        <w:rPr>
          <w:rFonts w:ascii="Verdana" w:hAnsi="Verdana"/>
          <w:sz w:val="24"/>
          <w:szCs w:val="24"/>
        </w:rPr>
      </w:pPr>
      <w:r>
        <w:rPr>
          <w:rFonts w:ascii="Verdana" w:hAnsi="Verdana"/>
          <w:sz w:val="24"/>
          <w:szCs w:val="24"/>
        </w:rPr>
        <w:t>Organiser une campagne de visibilité en partenariat avec des organismes du milieu dans le cadre de la Semaine de la canne blanche 2018.</w:t>
      </w:r>
    </w:p>
    <w:p w:rsidR="00DC00C8" w:rsidRDefault="00DC00C8" w:rsidP="00DC00C8">
      <w:pPr>
        <w:rPr>
          <w:rFonts w:ascii="Verdana" w:hAnsi="Verdana"/>
          <w:sz w:val="24"/>
          <w:szCs w:val="24"/>
        </w:rPr>
      </w:pPr>
    </w:p>
    <w:p w:rsidR="00DC00C8" w:rsidRDefault="00DC00C8" w:rsidP="00DC00C8">
      <w:pPr>
        <w:rPr>
          <w:rFonts w:ascii="Verdana" w:hAnsi="Verdana"/>
          <w:sz w:val="24"/>
          <w:szCs w:val="24"/>
        </w:rPr>
      </w:pPr>
    </w:p>
    <w:p w:rsidR="00DC00C8" w:rsidRDefault="00DC00C8" w:rsidP="00DC00C8">
      <w:pPr>
        <w:rPr>
          <w:rFonts w:ascii="Verdana" w:hAnsi="Verdana"/>
          <w:sz w:val="24"/>
          <w:szCs w:val="24"/>
        </w:rPr>
      </w:pPr>
      <w:bookmarkStart w:id="15" w:name="_Toc482012173"/>
      <w:bookmarkStart w:id="16" w:name="_Toc485297172"/>
      <w:bookmarkStart w:id="17" w:name="_Toc485297266"/>
      <w:bookmarkEnd w:id="15"/>
      <w:r>
        <w:rPr>
          <w:rStyle w:val="Titre2Car"/>
        </w:rPr>
        <w:t>Dossiers courants</w:t>
      </w:r>
      <w:bookmarkEnd w:id="16"/>
      <w:bookmarkEnd w:id="17"/>
    </w:p>
    <w:p w:rsidR="00DC00C8" w:rsidRDefault="00DC00C8" w:rsidP="00DC00C8">
      <w:pPr>
        <w:rPr>
          <w:rFonts w:ascii="Verdana" w:hAnsi="Verdana"/>
          <w:b/>
          <w:sz w:val="24"/>
          <w:szCs w:val="24"/>
        </w:rPr>
      </w:pPr>
      <w:r>
        <w:rPr>
          <w:rFonts w:ascii="Verdana" w:hAnsi="Verdana"/>
          <w:b/>
          <w:sz w:val="24"/>
          <w:szCs w:val="24"/>
        </w:rPr>
        <w:t>Accès à l’information</w:t>
      </w:r>
    </w:p>
    <w:p w:rsidR="00DC00C8" w:rsidRDefault="00DC00C8" w:rsidP="00DC00C8">
      <w:pPr>
        <w:pStyle w:val="Paragraphedeliste"/>
        <w:numPr>
          <w:ilvl w:val="0"/>
          <w:numId w:val="1"/>
        </w:numPr>
        <w:rPr>
          <w:rFonts w:ascii="Verdana" w:hAnsi="Verdana"/>
          <w:sz w:val="24"/>
          <w:szCs w:val="24"/>
        </w:rPr>
      </w:pPr>
      <w:r>
        <w:rPr>
          <w:rFonts w:ascii="Verdana" w:hAnsi="Verdana"/>
          <w:sz w:val="24"/>
          <w:szCs w:val="24"/>
        </w:rPr>
        <w:t>Compléter la proposition de plan d’action en matière d’accès à l’information.</w:t>
      </w:r>
    </w:p>
    <w:p w:rsidR="00DC00C8" w:rsidRDefault="00DC00C8" w:rsidP="00DC00C8">
      <w:pPr>
        <w:pStyle w:val="Paragraphedeliste"/>
        <w:numPr>
          <w:ilvl w:val="0"/>
          <w:numId w:val="1"/>
        </w:numPr>
        <w:rPr>
          <w:rFonts w:ascii="Verdana" w:hAnsi="Verdana"/>
          <w:sz w:val="24"/>
          <w:szCs w:val="24"/>
        </w:rPr>
      </w:pPr>
      <w:r>
        <w:rPr>
          <w:rFonts w:ascii="Verdana" w:hAnsi="Verdana"/>
          <w:sz w:val="24"/>
          <w:szCs w:val="24"/>
        </w:rPr>
        <w:t>Effectuer des tests d’accessibilité de sites Web d’usage courant divers.</w:t>
      </w:r>
    </w:p>
    <w:p w:rsidR="00DC00C8" w:rsidRDefault="00DC00C8" w:rsidP="00DC00C8">
      <w:pPr>
        <w:pStyle w:val="Paragraphedeliste"/>
        <w:numPr>
          <w:ilvl w:val="0"/>
          <w:numId w:val="1"/>
        </w:numPr>
        <w:rPr>
          <w:rFonts w:ascii="Verdana" w:hAnsi="Verdana"/>
          <w:sz w:val="24"/>
          <w:szCs w:val="24"/>
        </w:rPr>
      </w:pPr>
      <w:r>
        <w:rPr>
          <w:rFonts w:ascii="Verdana" w:hAnsi="Verdana"/>
          <w:sz w:val="24"/>
          <w:szCs w:val="24"/>
        </w:rPr>
        <w:t>Entreprendre des démarches afin que le RTL procède à une évaluation de l’accessibilité de leur nouveau site Web.</w:t>
      </w:r>
    </w:p>
    <w:p w:rsidR="00DC00C8" w:rsidRDefault="00DC00C8" w:rsidP="00DC00C8">
      <w:pPr>
        <w:pStyle w:val="Paragraphedeliste"/>
        <w:numPr>
          <w:ilvl w:val="0"/>
          <w:numId w:val="1"/>
        </w:numPr>
        <w:rPr>
          <w:rFonts w:ascii="Verdana" w:hAnsi="Verdana"/>
          <w:sz w:val="24"/>
          <w:szCs w:val="24"/>
        </w:rPr>
      </w:pPr>
      <w:r>
        <w:rPr>
          <w:rFonts w:ascii="Verdana" w:hAnsi="Verdana"/>
          <w:sz w:val="24"/>
          <w:szCs w:val="24"/>
        </w:rPr>
        <w:t>Amorcer le deuxième volet du projet Laboratoire du Web.</w:t>
      </w:r>
    </w:p>
    <w:p w:rsidR="00DC00C8" w:rsidRDefault="00DC00C8" w:rsidP="00DC00C8">
      <w:pPr>
        <w:rPr>
          <w:rFonts w:ascii="Verdana" w:hAnsi="Verdana"/>
          <w:b/>
          <w:sz w:val="24"/>
          <w:szCs w:val="24"/>
        </w:rPr>
      </w:pPr>
      <w:r>
        <w:rPr>
          <w:rFonts w:ascii="Verdana" w:hAnsi="Verdana"/>
          <w:b/>
          <w:sz w:val="24"/>
          <w:szCs w:val="24"/>
        </w:rPr>
        <w:t>Aménagements</w:t>
      </w:r>
    </w:p>
    <w:p w:rsidR="00DC00C8" w:rsidRDefault="00DC00C8" w:rsidP="00DC00C8">
      <w:pPr>
        <w:pStyle w:val="Paragraphedeliste"/>
        <w:numPr>
          <w:ilvl w:val="0"/>
          <w:numId w:val="1"/>
        </w:numPr>
        <w:rPr>
          <w:rFonts w:ascii="Verdana" w:hAnsi="Verdana"/>
          <w:sz w:val="24"/>
          <w:szCs w:val="24"/>
        </w:rPr>
      </w:pPr>
      <w:r>
        <w:rPr>
          <w:rFonts w:ascii="Verdana" w:hAnsi="Verdana"/>
          <w:sz w:val="24"/>
          <w:szCs w:val="24"/>
        </w:rPr>
        <w:t>Poursuivre la rédaction du document de sensibilisation en matière d’aménagements intérieurs.</w:t>
      </w:r>
    </w:p>
    <w:p w:rsidR="00DC00C8" w:rsidRDefault="00DC00C8" w:rsidP="00DC00C8">
      <w:pPr>
        <w:pStyle w:val="Paragraphedeliste"/>
        <w:numPr>
          <w:ilvl w:val="0"/>
          <w:numId w:val="1"/>
        </w:numPr>
        <w:tabs>
          <w:tab w:val="left" w:pos="8640"/>
        </w:tabs>
        <w:rPr>
          <w:rFonts w:ascii="Verdana" w:hAnsi="Verdana"/>
          <w:sz w:val="24"/>
          <w:szCs w:val="24"/>
        </w:rPr>
      </w:pPr>
      <w:r>
        <w:rPr>
          <w:rFonts w:ascii="Verdana" w:hAnsi="Verdana"/>
          <w:sz w:val="24"/>
          <w:szCs w:val="24"/>
        </w:rPr>
        <w:t>Participer au projet « Vers une proposition consensuelle pour des aménagements favorables aux piétons et aux cyclistes » de Société Logique.</w:t>
      </w:r>
    </w:p>
    <w:p w:rsidR="00DC00C8" w:rsidRDefault="00DC00C8" w:rsidP="00DC00C8">
      <w:pPr>
        <w:pStyle w:val="Paragraphedeliste"/>
        <w:numPr>
          <w:ilvl w:val="0"/>
          <w:numId w:val="1"/>
        </w:numPr>
        <w:rPr>
          <w:rFonts w:ascii="Verdana" w:hAnsi="Verdana"/>
          <w:sz w:val="24"/>
          <w:szCs w:val="24"/>
        </w:rPr>
      </w:pPr>
      <w:r>
        <w:rPr>
          <w:rFonts w:ascii="Verdana" w:hAnsi="Verdana"/>
          <w:sz w:val="24"/>
          <w:szCs w:val="24"/>
        </w:rPr>
        <w:t>Rencontrer l’organisme Piétons Québec afin de développer une collaboration en matière de revendications en aménagement.</w:t>
      </w:r>
    </w:p>
    <w:p w:rsidR="00DC00C8" w:rsidRDefault="00DC00C8" w:rsidP="00DC00C8">
      <w:pPr>
        <w:rPr>
          <w:rFonts w:ascii="Verdana" w:hAnsi="Verdana"/>
          <w:b/>
          <w:sz w:val="24"/>
          <w:szCs w:val="24"/>
        </w:rPr>
      </w:pPr>
      <w:r>
        <w:rPr>
          <w:rFonts w:ascii="Verdana" w:hAnsi="Verdana"/>
          <w:b/>
          <w:sz w:val="24"/>
          <w:szCs w:val="24"/>
        </w:rPr>
        <w:t>Élections municipales</w:t>
      </w:r>
    </w:p>
    <w:p w:rsidR="00DC00C8" w:rsidRDefault="00DC00C8" w:rsidP="00DC00C8">
      <w:pPr>
        <w:pStyle w:val="Paragraphedeliste"/>
        <w:numPr>
          <w:ilvl w:val="0"/>
          <w:numId w:val="1"/>
        </w:numPr>
        <w:rPr>
          <w:rFonts w:ascii="Verdana" w:hAnsi="Verdana"/>
          <w:sz w:val="24"/>
          <w:szCs w:val="24"/>
        </w:rPr>
      </w:pPr>
      <w:r>
        <w:rPr>
          <w:rFonts w:ascii="Verdana" w:hAnsi="Verdana"/>
          <w:sz w:val="24"/>
          <w:szCs w:val="24"/>
        </w:rPr>
        <w:t>Intervenir auprès des différents partis politiques municipaux du territoire pour :</w:t>
      </w:r>
    </w:p>
    <w:p w:rsidR="00DC00C8" w:rsidRDefault="00DC00C8" w:rsidP="00DC00C8">
      <w:pPr>
        <w:pStyle w:val="Paragraphedeliste"/>
        <w:numPr>
          <w:ilvl w:val="1"/>
          <w:numId w:val="1"/>
        </w:numPr>
        <w:rPr>
          <w:rFonts w:ascii="Verdana" w:hAnsi="Verdana"/>
          <w:sz w:val="24"/>
          <w:szCs w:val="24"/>
        </w:rPr>
      </w:pPr>
      <w:r>
        <w:rPr>
          <w:rFonts w:ascii="Verdana" w:hAnsi="Verdana"/>
          <w:sz w:val="24"/>
          <w:szCs w:val="24"/>
        </w:rPr>
        <w:t>les inciter à rendre leur plateforme électorale accessible;</w:t>
      </w:r>
    </w:p>
    <w:p w:rsidR="00DC00C8" w:rsidRDefault="00DC00C8" w:rsidP="00DC00C8">
      <w:pPr>
        <w:pStyle w:val="Paragraphedeliste"/>
        <w:numPr>
          <w:ilvl w:val="1"/>
          <w:numId w:val="1"/>
        </w:numPr>
        <w:rPr>
          <w:rFonts w:ascii="Verdana" w:hAnsi="Verdana"/>
          <w:sz w:val="24"/>
          <w:szCs w:val="24"/>
        </w:rPr>
      </w:pPr>
      <w:r>
        <w:rPr>
          <w:rFonts w:ascii="Verdana" w:hAnsi="Verdana"/>
          <w:sz w:val="24"/>
          <w:szCs w:val="24"/>
        </w:rPr>
        <w:lastRenderedPageBreak/>
        <w:t>les sensibiliser à l’importance d’installer les pancartes électorales de façon sécuritaire pour les personnes aveugles et malvoyantes;</w:t>
      </w:r>
    </w:p>
    <w:p w:rsidR="00DC00C8" w:rsidRDefault="00DC00C8" w:rsidP="00DC00C8">
      <w:pPr>
        <w:pStyle w:val="Paragraphedeliste"/>
        <w:numPr>
          <w:ilvl w:val="1"/>
          <w:numId w:val="1"/>
        </w:numPr>
        <w:rPr>
          <w:rFonts w:ascii="Verdana" w:hAnsi="Verdana"/>
          <w:sz w:val="24"/>
          <w:szCs w:val="24"/>
        </w:rPr>
      </w:pPr>
      <w:r>
        <w:rPr>
          <w:rFonts w:ascii="Verdana" w:hAnsi="Verdana"/>
          <w:sz w:val="24"/>
          <w:szCs w:val="24"/>
        </w:rPr>
        <w:t>sensibiliser les candidates et candidats à nos revendications en accessibilité universelle.</w:t>
      </w:r>
    </w:p>
    <w:p w:rsidR="00DC00C8" w:rsidRDefault="00DC00C8" w:rsidP="00DC00C8">
      <w:pPr>
        <w:pStyle w:val="Paragraphedeliste"/>
        <w:numPr>
          <w:ilvl w:val="0"/>
          <w:numId w:val="1"/>
        </w:numPr>
        <w:rPr>
          <w:rFonts w:ascii="Verdana" w:hAnsi="Verdana"/>
          <w:sz w:val="24"/>
          <w:szCs w:val="24"/>
        </w:rPr>
      </w:pPr>
      <w:r>
        <w:rPr>
          <w:rFonts w:ascii="Verdana" w:hAnsi="Verdana"/>
          <w:sz w:val="24"/>
          <w:szCs w:val="24"/>
        </w:rPr>
        <w:t>Intervenir auprès des membres pour les sensibiliser à l’importance de prendre part au processus démocratique et d’aller voter.</w:t>
      </w:r>
    </w:p>
    <w:p w:rsidR="00DC00C8" w:rsidRDefault="00DC00C8" w:rsidP="00DC00C8">
      <w:pPr>
        <w:rPr>
          <w:rFonts w:ascii="Verdana" w:hAnsi="Verdana"/>
          <w:b/>
          <w:sz w:val="24"/>
          <w:szCs w:val="24"/>
        </w:rPr>
      </w:pPr>
      <w:r>
        <w:rPr>
          <w:rFonts w:ascii="Verdana" w:hAnsi="Verdana"/>
          <w:b/>
          <w:sz w:val="24"/>
          <w:szCs w:val="24"/>
        </w:rPr>
        <w:t>Feux sonores</w:t>
      </w:r>
    </w:p>
    <w:p w:rsidR="00DC00C8" w:rsidRDefault="00DC00C8" w:rsidP="00DC00C8">
      <w:pPr>
        <w:pStyle w:val="Paragraphedeliste"/>
        <w:numPr>
          <w:ilvl w:val="0"/>
          <w:numId w:val="1"/>
        </w:numPr>
        <w:rPr>
          <w:rFonts w:ascii="Verdana" w:hAnsi="Verdana"/>
          <w:sz w:val="24"/>
          <w:szCs w:val="24"/>
        </w:rPr>
      </w:pPr>
      <w:r>
        <w:rPr>
          <w:rFonts w:ascii="Verdana" w:hAnsi="Verdana"/>
          <w:sz w:val="24"/>
          <w:szCs w:val="24"/>
        </w:rPr>
        <w:t>Entreprendre une tournée d’évaluation des feux sonores de Montréal puis produire et diffuser le rapport en découlant.</w:t>
      </w:r>
    </w:p>
    <w:p w:rsidR="00DC00C8" w:rsidRDefault="00DC00C8" w:rsidP="00DC00C8">
      <w:pPr>
        <w:pStyle w:val="Paragraphedeliste"/>
        <w:numPr>
          <w:ilvl w:val="0"/>
          <w:numId w:val="1"/>
        </w:numPr>
        <w:rPr>
          <w:rFonts w:ascii="Verdana" w:hAnsi="Verdana"/>
          <w:sz w:val="24"/>
          <w:szCs w:val="24"/>
        </w:rPr>
      </w:pPr>
      <w:r>
        <w:rPr>
          <w:rFonts w:ascii="Verdana" w:hAnsi="Verdana"/>
          <w:sz w:val="24"/>
          <w:szCs w:val="24"/>
        </w:rPr>
        <w:t>Poursuivre les démarches auprès des instances de la Ville de Montréal afin d’obtenir le respect de leur engagement en matière de mise aux normes et d’installation de feux sonores.</w:t>
      </w:r>
    </w:p>
    <w:p w:rsidR="00DC00C8" w:rsidRDefault="00DC00C8" w:rsidP="00DC00C8">
      <w:pPr>
        <w:pStyle w:val="Paragraphedeliste"/>
        <w:numPr>
          <w:ilvl w:val="0"/>
          <w:numId w:val="1"/>
        </w:numPr>
        <w:rPr>
          <w:rFonts w:ascii="Verdana" w:hAnsi="Verdana"/>
          <w:sz w:val="24"/>
          <w:szCs w:val="24"/>
        </w:rPr>
      </w:pPr>
      <w:r>
        <w:rPr>
          <w:rFonts w:ascii="Verdana" w:hAnsi="Verdana"/>
          <w:sz w:val="24"/>
          <w:szCs w:val="24"/>
        </w:rPr>
        <w:t>Poursuivre les représentations auprès des instances des municipalités de la Rive-Sud en vue d’obtenir l’installation de nouveaux feux sonores.</w:t>
      </w:r>
    </w:p>
    <w:p w:rsidR="00DC00C8" w:rsidRDefault="00DC00C8" w:rsidP="00DC00C8">
      <w:pPr>
        <w:pStyle w:val="Paragraphedeliste"/>
        <w:numPr>
          <w:ilvl w:val="0"/>
          <w:numId w:val="1"/>
        </w:numPr>
      </w:pPr>
      <w:r>
        <w:rPr>
          <w:rFonts w:ascii="Verdana" w:hAnsi="Verdana"/>
          <w:sz w:val="24"/>
          <w:szCs w:val="24"/>
        </w:rPr>
        <w:t>Participer aux différents projets pilotes Key2access du territoire (Brossard, Montréal).</w:t>
      </w:r>
    </w:p>
    <w:p w:rsidR="00DC00C8" w:rsidRDefault="00DC00C8" w:rsidP="00DC00C8">
      <w:pPr>
        <w:pStyle w:val="Paragraphedeliste"/>
        <w:ind w:left="737" w:hanging="737"/>
      </w:pPr>
      <w:r>
        <w:rPr>
          <w:rFonts w:ascii="Verdana" w:hAnsi="Verdana"/>
          <w:b/>
          <w:sz w:val="24"/>
          <w:szCs w:val="24"/>
        </w:rPr>
        <w:t>Santé et services sociaux</w:t>
      </w:r>
    </w:p>
    <w:p w:rsidR="00DC00C8" w:rsidRDefault="00DC00C8" w:rsidP="00DC00C8">
      <w:pPr>
        <w:pStyle w:val="Paragraphedeliste"/>
        <w:numPr>
          <w:ilvl w:val="0"/>
          <w:numId w:val="1"/>
        </w:numPr>
        <w:rPr>
          <w:rFonts w:ascii="Verdana" w:hAnsi="Verdana"/>
          <w:sz w:val="24"/>
          <w:szCs w:val="24"/>
        </w:rPr>
      </w:pPr>
      <w:r>
        <w:rPr>
          <w:rFonts w:ascii="Verdana" w:hAnsi="Verdana"/>
          <w:sz w:val="24"/>
          <w:szCs w:val="24"/>
        </w:rPr>
        <w:t>Organiser une rencontre des membres sur l’état de la situation dans les services de réadaptation.</w:t>
      </w:r>
    </w:p>
    <w:p w:rsidR="00DC00C8" w:rsidRDefault="00DC00C8" w:rsidP="00DC00C8">
      <w:pPr>
        <w:rPr>
          <w:rFonts w:ascii="Verdana" w:hAnsi="Verdana"/>
          <w:b/>
          <w:sz w:val="24"/>
          <w:szCs w:val="24"/>
        </w:rPr>
      </w:pPr>
      <w:r>
        <w:rPr>
          <w:rFonts w:ascii="Verdana" w:hAnsi="Verdana"/>
          <w:b/>
          <w:sz w:val="24"/>
          <w:szCs w:val="24"/>
        </w:rPr>
        <w:t>Transport adapté</w:t>
      </w:r>
    </w:p>
    <w:p w:rsidR="00DC00C8" w:rsidRDefault="00DC00C8" w:rsidP="00DC00C8">
      <w:pPr>
        <w:pStyle w:val="Paragraphedeliste"/>
        <w:numPr>
          <w:ilvl w:val="0"/>
          <w:numId w:val="1"/>
        </w:numPr>
        <w:rPr>
          <w:rFonts w:ascii="Verdana" w:hAnsi="Verdana"/>
          <w:b/>
          <w:sz w:val="24"/>
          <w:szCs w:val="24"/>
        </w:rPr>
      </w:pPr>
      <w:r>
        <w:rPr>
          <w:rFonts w:ascii="Verdana" w:hAnsi="Verdana"/>
          <w:sz w:val="24"/>
          <w:szCs w:val="24"/>
        </w:rPr>
        <w:t>Rédiger un état de situation des problèmes rencontrés au transport adapté du RTL.</w:t>
      </w:r>
    </w:p>
    <w:p w:rsidR="00DC00C8" w:rsidRDefault="00DC00C8" w:rsidP="00DC00C8">
      <w:pPr>
        <w:pStyle w:val="Paragraphedeliste"/>
        <w:numPr>
          <w:ilvl w:val="0"/>
          <w:numId w:val="1"/>
        </w:numPr>
        <w:rPr>
          <w:rFonts w:ascii="Verdana" w:hAnsi="Verdana"/>
          <w:sz w:val="24"/>
          <w:szCs w:val="24"/>
        </w:rPr>
      </w:pPr>
      <w:r>
        <w:rPr>
          <w:rFonts w:ascii="Verdana" w:hAnsi="Verdana"/>
          <w:sz w:val="24"/>
          <w:szCs w:val="24"/>
        </w:rPr>
        <w:t xml:space="preserve">Entreprendre des démarches afin de s’assurer que la STM rende l’application SIRTA accessible. </w:t>
      </w:r>
    </w:p>
    <w:p w:rsidR="00DC00C8" w:rsidRDefault="00DC00C8" w:rsidP="00DC00C8">
      <w:pPr>
        <w:pStyle w:val="Paragraphedeliste"/>
        <w:numPr>
          <w:ilvl w:val="0"/>
          <w:numId w:val="1"/>
        </w:numPr>
        <w:rPr>
          <w:rFonts w:ascii="Verdana" w:hAnsi="Verdana"/>
          <w:sz w:val="24"/>
          <w:szCs w:val="24"/>
        </w:rPr>
      </w:pPr>
      <w:r>
        <w:rPr>
          <w:rFonts w:ascii="Verdana" w:hAnsi="Verdana"/>
          <w:sz w:val="24"/>
          <w:szCs w:val="24"/>
        </w:rPr>
        <w:t>Sensibiliser la STM à l’importance d’établir des liens avec des centres de réadaptation dans ses démarches de promotion du transport régulier auprès des usagers du transport adapté.</w:t>
      </w:r>
    </w:p>
    <w:p w:rsidR="00DC00C8" w:rsidRDefault="00DC00C8" w:rsidP="00DC00C8">
      <w:pPr>
        <w:pStyle w:val="Paragraphedeliste"/>
        <w:numPr>
          <w:ilvl w:val="0"/>
          <w:numId w:val="1"/>
        </w:numPr>
        <w:rPr>
          <w:rFonts w:ascii="Verdana" w:hAnsi="Verdana"/>
          <w:sz w:val="24"/>
          <w:szCs w:val="24"/>
        </w:rPr>
      </w:pPr>
      <w:r>
        <w:rPr>
          <w:rFonts w:ascii="Verdana" w:hAnsi="Verdana"/>
          <w:sz w:val="24"/>
          <w:szCs w:val="24"/>
        </w:rPr>
        <w:t>Organiser une rencontre avec les membres de Laval pour vérifier l’état de la situation concernant le transport adapté de la STL.</w:t>
      </w:r>
    </w:p>
    <w:p w:rsidR="00DC00C8" w:rsidRDefault="00DC00C8" w:rsidP="00DC00C8">
      <w:pPr>
        <w:rPr>
          <w:rFonts w:ascii="Verdana" w:hAnsi="Verdana"/>
          <w:b/>
          <w:sz w:val="24"/>
          <w:szCs w:val="24"/>
        </w:rPr>
      </w:pPr>
      <w:r>
        <w:rPr>
          <w:rFonts w:ascii="Verdana" w:hAnsi="Verdana"/>
          <w:b/>
          <w:sz w:val="24"/>
          <w:szCs w:val="24"/>
        </w:rPr>
        <w:t>Transport régulier</w:t>
      </w:r>
    </w:p>
    <w:p w:rsidR="00DC00C8" w:rsidRDefault="00DC00C8" w:rsidP="00DC00C8">
      <w:pPr>
        <w:pStyle w:val="Paragraphedeliste"/>
        <w:numPr>
          <w:ilvl w:val="0"/>
          <w:numId w:val="1"/>
        </w:numPr>
        <w:rPr>
          <w:rFonts w:ascii="Verdana" w:hAnsi="Verdana"/>
          <w:sz w:val="24"/>
          <w:szCs w:val="24"/>
        </w:rPr>
      </w:pPr>
      <w:r>
        <w:rPr>
          <w:rFonts w:ascii="Verdana" w:hAnsi="Verdana"/>
          <w:sz w:val="24"/>
          <w:szCs w:val="24"/>
        </w:rPr>
        <w:t>Consulter les membres au sujet de la qualité des annonces verbales dans le métro et les autobus.</w:t>
      </w:r>
    </w:p>
    <w:p w:rsidR="00DC00C8" w:rsidRDefault="00DC00C8" w:rsidP="00DC00C8">
      <w:pPr>
        <w:rPr>
          <w:rFonts w:ascii="Verdana" w:hAnsi="Verdana"/>
          <w:b/>
          <w:sz w:val="24"/>
          <w:szCs w:val="24"/>
        </w:rPr>
      </w:pPr>
      <w:r>
        <w:rPr>
          <w:rFonts w:ascii="Verdana" w:hAnsi="Verdana"/>
          <w:b/>
          <w:sz w:val="24"/>
          <w:szCs w:val="24"/>
        </w:rPr>
        <w:t>Véhicules électriques</w:t>
      </w:r>
    </w:p>
    <w:p w:rsidR="00DC00C8" w:rsidRDefault="00DC00C8" w:rsidP="00DC00C8">
      <w:pPr>
        <w:pStyle w:val="Paragraphedeliste"/>
        <w:numPr>
          <w:ilvl w:val="0"/>
          <w:numId w:val="1"/>
        </w:numPr>
        <w:rPr>
          <w:rFonts w:ascii="Verdana" w:hAnsi="Verdana"/>
          <w:sz w:val="24"/>
          <w:szCs w:val="24"/>
        </w:rPr>
      </w:pPr>
      <w:r>
        <w:rPr>
          <w:rFonts w:ascii="Verdana" w:hAnsi="Verdana"/>
          <w:sz w:val="24"/>
          <w:szCs w:val="24"/>
        </w:rPr>
        <w:t>Participer aux essais d’autobus électriques organisés par la STM.</w:t>
      </w:r>
    </w:p>
    <w:p w:rsidR="00DC00C8" w:rsidRDefault="00DC00C8" w:rsidP="00DC00C8">
      <w:pPr>
        <w:pStyle w:val="Paragraphedeliste"/>
        <w:numPr>
          <w:ilvl w:val="0"/>
          <w:numId w:val="1"/>
        </w:numPr>
      </w:pPr>
      <w:r>
        <w:rPr>
          <w:rFonts w:ascii="Verdana" w:hAnsi="Verdana" w:cs="Arial"/>
          <w:sz w:val="24"/>
          <w:szCs w:val="24"/>
        </w:rPr>
        <w:lastRenderedPageBreak/>
        <w:t>Continuer de sensibiliser nos différents interlocuteurs au danger que représentent les véhicules électriques.</w:t>
      </w:r>
    </w:p>
    <w:p w:rsidR="00DC00C8" w:rsidRDefault="00DC00C8" w:rsidP="00DC00C8">
      <w:pPr>
        <w:pStyle w:val="Paragraphedeliste"/>
        <w:ind w:left="1440"/>
        <w:rPr>
          <w:rFonts w:ascii="Verdana" w:hAnsi="Verdana" w:cs="Arial"/>
          <w:sz w:val="24"/>
          <w:szCs w:val="24"/>
        </w:rPr>
      </w:pPr>
    </w:p>
    <w:p w:rsidR="00DC00C8" w:rsidRDefault="00DC00C8" w:rsidP="00DC00C8">
      <w:pPr>
        <w:pStyle w:val="Titre1"/>
      </w:pPr>
      <w:bookmarkStart w:id="18" w:name="_Toc482012174"/>
      <w:bookmarkStart w:id="19" w:name="_Toc485297173"/>
      <w:bookmarkStart w:id="20" w:name="_Toc485297267"/>
      <w:bookmarkEnd w:id="18"/>
      <w:r>
        <w:t>CENTRE COMMUNAUTAIRE</w:t>
      </w:r>
      <w:bookmarkEnd w:id="19"/>
      <w:bookmarkEnd w:id="20"/>
    </w:p>
    <w:p w:rsidR="00DC00C8" w:rsidRDefault="00DC00C8" w:rsidP="00DC00C8">
      <w:pPr>
        <w:pStyle w:val="Paragraphedeliste"/>
        <w:numPr>
          <w:ilvl w:val="0"/>
          <w:numId w:val="1"/>
        </w:numPr>
        <w:rPr>
          <w:rFonts w:ascii="Verdana" w:hAnsi="Verdana"/>
          <w:sz w:val="24"/>
          <w:szCs w:val="24"/>
        </w:rPr>
      </w:pPr>
      <w:r>
        <w:rPr>
          <w:rFonts w:ascii="Verdana" w:hAnsi="Verdana"/>
          <w:sz w:val="24"/>
          <w:szCs w:val="24"/>
        </w:rPr>
        <w:t>Organiser une activité de célébration pour le 20</w:t>
      </w:r>
      <w:r>
        <w:rPr>
          <w:rFonts w:ascii="Verdana" w:hAnsi="Verdana"/>
          <w:sz w:val="24"/>
          <w:szCs w:val="24"/>
          <w:vertAlign w:val="superscript"/>
        </w:rPr>
        <w:t>e</w:t>
      </w:r>
      <w:r>
        <w:rPr>
          <w:rFonts w:ascii="Verdana" w:hAnsi="Verdana"/>
          <w:sz w:val="24"/>
          <w:szCs w:val="24"/>
        </w:rPr>
        <w:t xml:space="preserve"> anniversaire du Centre communautaire.</w:t>
      </w:r>
    </w:p>
    <w:p w:rsidR="00DC00C8" w:rsidRDefault="00DC00C8" w:rsidP="00DC00C8">
      <w:pPr>
        <w:pStyle w:val="Paragraphedeliste"/>
        <w:numPr>
          <w:ilvl w:val="0"/>
          <w:numId w:val="1"/>
        </w:numPr>
        <w:rPr>
          <w:rFonts w:ascii="Verdana" w:hAnsi="Verdana"/>
          <w:sz w:val="24"/>
          <w:szCs w:val="24"/>
        </w:rPr>
      </w:pPr>
      <w:r>
        <w:rPr>
          <w:rFonts w:ascii="Verdana" w:hAnsi="Verdana"/>
          <w:sz w:val="24"/>
          <w:szCs w:val="24"/>
        </w:rPr>
        <w:t>Continuer d’offrir une variété de cours, ateliers et activités à la carte et, dans la mesure du possible, y ajouter des nouveautés.</w:t>
      </w:r>
    </w:p>
    <w:p w:rsidR="00DC00C8" w:rsidRDefault="00DC00C8" w:rsidP="00DC00C8">
      <w:pPr>
        <w:pStyle w:val="Paragraphedeliste"/>
        <w:numPr>
          <w:ilvl w:val="0"/>
          <w:numId w:val="1"/>
        </w:numPr>
        <w:rPr>
          <w:rFonts w:ascii="Verdana" w:hAnsi="Verdana"/>
          <w:sz w:val="24"/>
          <w:szCs w:val="24"/>
        </w:rPr>
      </w:pPr>
      <w:r>
        <w:rPr>
          <w:rFonts w:ascii="Verdana" w:hAnsi="Verdana"/>
          <w:sz w:val="24"/>
          <w:szCs w:val="24"/>
        </w:rPr>
        <w:t>Offrir des activités organisées par les agents de développement et de communications du RAAMM en lien avec leurs dossiers.</w:t>
      </w:r>
    </w:p>
    <w:p w:rsidR="00DC00C8" w:rsidRDefault="00DC00C8" w:rsidP="00DC00C8">
      <w:pPr>
        <w:pStyle w:val="Paragraphedeliste"/>
        <w:numPr>
          <w:ilvl w:val="0"/>
          <w:numId w:val="1"/>
        </w:numPr>
        <w:rPr>
          <w:rFonts w:ascii="Verdana" w:hAnsi="Verdana"/>
          <w:sz w:val="24"/>
          <w:szCs w:val="24"/>
        </w:rPr>
      </w:pPr>
      <w:r>
        <w:rPr>
          <w:rFonts w:ascii="Verdana" w:hAnsi="Verdana"/>
          <w:sz w:val="24"/>
          <w:szCs w:val="24"/>
        </w:rPr>
        <w:t xml:space="preserve">Organiser des dîners entre les membres et les employés afin d’échanger de manière informelle sur les préoccupations des membres. </w:t>
      </w:r>
    </w:p>
    <w:p w:rsidR="00DC00C8" w:rsidRDefault="00DC00C8" w:rsidP="00DC00C8">
      <w:pPr>
        <w:pStyle w:val="Paragraphedeliste"/>
        <w:numPr>
          <w:ilvl w:val="0"/>
          <w:numId w:val="1"/>
        </w:numPr>
        <w:rPr>
          <w:rFonts w:ascii="Verdana" w:hAnsi="Verdana"/>
          <w:sz w:val="24"/>
          <w:szCs w:val="24"/>
        </w:rPr>
      </w:pPr>
      <w:r>
        <w:rPr>
          <w:rFonts w:ascii="Verdana" w:hAnsi="Verdana"/>
          <w:sz w:val="24"/>
          <w:szCs w:val="24"/>
        </w:rPr>
        <w:t>Dresser le bilan de la participation aux activités offertes au Centre communautaire depuis 2013.</w:t>
      </w:r>
    </w:p>
    <w:p w:rsidR="00DC00C8" w:rsidRDefault="00DC00C8" w:rsidP="00DC00C8">
      <w:pPr>
        <w:pStyle w:val="Paragraphedeliste"/>
        <w:numPr>
          <w:ilvl w:val="0"/>
          <w:numId w:val="1"/>
        </w:numPr>
        <w:rPr>
          <w:rFonts w:ascii="Verdana" w:hAnsi="Verdana"/>
          <w:sz w:val="24"/>
          <w:szCs w:val="24"/>
        </w:rPr>
      </w:pPr>
      <w:r>
        <w:rPr>
          <w:rFonts w:ascii="Verdana" w:hAnsi="Verdana" w:cs="Arial"/>
          <w:sz w:val="24"/>
          <w:szCs w:val="24"/>
        </w:rPr>
        <w:t>Concevoir une grille d’évaluation des activités.</w:t>
      </w:r>
    </w:p>
    <w:p w:rsidR="00DC00C8" w:rsidRDefault="00DC00C8" w:rsidP="00DC00C8">
      <w:pPr>
        <w:rPr>
          <w:rFonts w:ascii="Verdana" w:hAnsi="Verdana"/>
          <w:sz w:val="24"/>
          <w:szCs w:val="24"/>
        </w:rPr>
      </w:pPr>
    </w:p>
    <w:p w:rsidR="00DC00C8" w:rsidRDefault="00DC00C8" w:rsidP="00DC00C8">
      <w:pPr>
        <w:pStyle w:val="Titre1"/>
      </w:pPr>
      <w:bookmarkStart w:id="21" w:name="_Toc482012175"/>
      <w:bookmarkStart w:id="22" w:name="_Toc485297174"/>
      <w:bookmarkStart w:id="23" w:name="_Toc485297268"/>
      <w:bookmarkEnd w:id="21"/>
      <w:r>
        <w:t>SERVICE D’AIDE BÉNÉVOLE (SAB)</w:t>
      </w:r>
      <w:bookmarkEnd w:id="22"/>
      <w:bookmarkEnd w:id="23"/>
    </w:p>
    <w:p w:rsidR="00DC00C8" w:rsidRDefault="00DC00C8" w:rsidP="00DC00C8">
      <w:pPr>
        <w:pStyle w:val="Paragraphedeliste"/>
        <w:numPr>
          <w:ilvl w:val="0"/>
          <w:numId w:val="1"/>
        </w:numPr>
        <w:rPr>
          <w:rFonts w:ascii="Verdana" w:hAnsi="Verdana"/>
          <w:color w:val="2F2F2F"/>
          <w:sz w:val="24"/>
          <w:szCs w:val="24"/>
          <w:highlight w:val="white"/>
        </w:rPr>
      </w:pPr>
      <w:r>
        <w:rPr>
          <w:rFonts w:ascii="Verdana" w:hAnsi="Verdana"/>
          <w:color w:val="2F2F2F"/>
          <w:sz w:val="24"/>
          <w:szCs w:val="24"/>
          <w:shd w:val="clear" w:color="auto" w:fill="FFFFFF"/>
        </w:rPr>
        <w:t>Poursuivre les démarches de révision du Service d’aide bénévole et de mise à jour de ses documents.</w:t>
      </w:r>
    </w:p>
    <w:p w:rsidR="00DC00C8" w:rsidRDefault="00DC00C8" w:rsidP="00DC00C8">
      <w:pPr>
        <w:pStyle w:val="Paragraphedeliste"/>
        <w:numPr>
          <w:ilvl w:val="0"/>
          <w:numId w:val="1"/>
        </w:numPr>
        <w:rPr>
          <w:rFonts w:ascii="Verdana" w:hAnsi="Verdana"/>
          <w:color w:val="2F2F2F"/>
          <w:sz w:val="24"/>
          <w:szCs w:val="24"/>
          <w:highlight w:val="white"/>
        </w:rPr>
      </w:pPr>
      <w:r>
        <w:rPr>
          <w:rFonts w:ascii="Verdana" w:hAnsi="Verdana"/>
          <w:color w:val="2F2F2F"/>
          <w:sz w:val="24"/>
          <w:szCs w:val="24"/>
          <w:shd w:val="clear" w:color="auto" w:fill="FFFFFF"/>
        </w:rPr>
        <w:t>Développer un plan de formation pour les bénévoles.</w:t>
      </w:r>
    </w:p>
    <w:p w:rsidR="00DC00C8" w:rsidRDefault="00DC00C8" w:rsidP="00DC00C8">
      <w:pPr>
        <w:pStyle w:val="Paragraphedeliste"/>
        <w:numPr>
          <w:ilvl w:val="0"/>
          <w:numId w:val="1"/>
        </w:numPr>
        <w:rPr>
          <w:rFonts w:ascii="Verdana" w:hAnsi="Verdana"/>
          <w:color w:val="2F2F2F"/>
          <w:sz w:val="24"/>
          <w:szCs w:val="24"/>
          <w:highlight w:val="white"/>
        </w:rPr>
      </w:pPr>
      <w:r>
        <w:rPr>
          <w:rFonts w:ascii="Verdana" w:hAnsi="Verdana"/>
          <w:color w:val="2F2F2F"/>
          <w:sz w:val="24"/>
          <w:szCs w:val="24"/>
          <w:shd w:val="clear" w:color="auto" w:fill="FFFFFF"/>
        </w:rPr>
        <w:t>Poursuivre le développement d’une stratégie et d’actions de recrutement de bénévoles.</w:t>
      </w:r>
    </w:p>
    <w:p w:rsidR="00DC00C8" w:rsidRDefault="00DC00C8" w:rsidP="00DC00C8">
      <w:pPr>
        <w:pStyle w:val="Paragraphedeliste"/>
        <w:numPr>
          <w:ilvl w:val="0"/>
          <w:numId w:val="1"/>
        </w:numPr>
        <w:rPr>
          <w:rFonts w:ascii="Verdana" w:hAnsi="Verdana"/>
          <w:color w:val="2F2F2F"/>
          <w:sz w:val="24"/>
          <w:szCs w:val="24"/>
          <w:highlight w:val="white"/>
        </w:rPr>
      </w:pPr>
      <w:r>
        <w:rPr>
          <w:rFonts w:ascii="Verdana" w:hAnsi="Verdana"/>
          <w:color w:val="2F2F2F"/>
          <w:sz w:val="24"/>
          <w:szCs w:val="24"/>
          <w:shd w:val="clear" w:color="auto" w:fill="FFFFFF"/>
        </w:rPr>
        <w:t>Faire la recension des vidéos disponibles sur les techniques de guide.</w:t>
      </w:r>
    </w:p>
    <w:p w:rsidR="00DC00C8" w:rsidRDefault="00DC00C8" w:rsidP="00DC00C8">
      <w:pPr>
        <w:pStyle w:val="Paragraphedeliste"/>
        <w:numPr>
          <w:ilvl w:val="0"/>
          <w:numId w:val="1"/>
        </w:numPr>
        <w:rPr>
          <w:rFonts w:ascii="Verdana" w:hAnsi="Verdana"/>
          <w:color w:val="2F2F2F"/>
          <w:sz w:val="24"/>
          <w:szCs w:val="24"/>
          <w:highlight w:val="white"/>
        </w:rPr>
      </w:pPr>
      <w:r>
        <w:rPr>
          <w:rFonts w:ascii="Verdana" w:hAnsi="Verdana"/>
          <w:color w:val="2F2F2F"/>
          <w:sz w:val="24"/>
          <w:szCs w:val="24"/>
          <w:shd w:val="clear" w:color="auto" w:fill="FFFFFF"/>
        </w:rPr>
        <w:t>Chercher des solutions pour réduire les délais d’attente reliés à la validation des antécédents judiciaires des aspirants bénévoles.</w:t>
      </w:r>
    </w:p>
    <w:p w:rsidR="00DC00C8" w:rsidRDefault="00DC00C8" w:rsidP="00DC00C8">
      <w:pPr>
        <w:rPr>
          <w:rFonts w:ascii="Verdana" w:hAnsi="Verdana"/>
          <w:color w:val="2F2F2F"/>
          <w:sz w:val="24"/>
          <w:szCs w:val="24"/>
          <w:shd w:val="clear" w:color="auto" w:fill="FFFFFF"/>
        </w:rPr>
      </w:pPr>
    </w:p>
    <w:p w:rsidR="00DC00C8" w:rsidRDefault="00DC00C8" w:rsidP="00DC00C8">
      <w:pPr>
        <w:rPr>
          <w:rFonts w:ascii="Verdana" w:hAnsi="Verdana"/>
          <w:sz w:val="24"/>
          <w:szCs w:val="24"/>
        </w:rPr>
      </w:pPr>
      <w:bookmarkStart w:id="24" w:name="_Toc482012176"/>
      <w:bookmarkStart w:id="25" w:name="_Toc485297175"/>
      <w:bookmarkStart w:id="26" w:name="_Toc485297269"/>
      <w:bookmarkEnd w:id="24"/>
      <w:r>
        <w:rPr>
          <w:rStyle w:val="Titre1Car"/>
          <w:szCs w:val="24"/>
        </w:rPr>
        <w:t>COMMUNICATIONS</w:t>
      </w:r>
      <w:bookmarkEnd w:id="25"/>
      <w:bookmarkEnd w:id="26"/>
    </w:p>
    <w:p w:rsidR="00DC00C8" w:rsidRDefault="00DC00C8" w:rsidP="00DC00C8">
      <w:pPr>
        <w:pStyle w:val="Paragraphedeliste"/>
        <w:numPr>
          <w:ilvl w:val="0"/>
          <w:numId w:val="1"/>
        </w:numPr>
        <w:rPr>
          <w:rFonts w:ascii="Verdana" w:hAnsi="Verdana"/>
          <w:sz w:val="24"/>
          <w:szCs w:val="24"/>
        </w:rPr>
      </w:pPr>
      <w:r>
        <w:rPr>
          <w:rFonts w:ascii="Verdana" w:hAnsi="Verdana"/>
          <w:sz w:val="24"/>
          <w:szCs w:val="24"/>
        </w:rPr>
        <w:t>Continuer le développement de notre site Web.</w:t>
      </w:r>
    </w:p>
    <w:p w:rsidR="00DC00C8" w:rsidRDefault="00DC00C8" w:rsidP="00DC00C8">
      <w:pPr>
        <w:pStyle w:val="Paragraphedeliste"/>
        <w:numPr>
          <w:ilvl w:val="0"/>
          <w:numId w:val="1"/>
        </w:numPr>
        <w:rPr>
          <w:rFonts w:ascii="Verdana" w:hAnsi="Verdana"/>
          <w:sz w:val="24"/>
          <w:szCs w:val="24"/>
        </w:rPr>
      </w:pPr>
      <w:r>
        <w:rPr>
          <w:rFonts w:ascii="Verdana" w:hAnsi="Verdana"/>
          <w:sz w:val="24"/>
          <w:szCs w:val="24"/>
        </w:rPr>
        <w:t>Mettre en œuvre le plan de communication.</w:t>
      </w:r>
    </w:p>
    <w:p w:rsidR="00DC00C8" w:rsidRDefault="00DC00C8" w:rsidP="00DC00C8">
      <w:pPr>
        <w:pStyle w:val="Paragraphedeliste"/>
        <w:numPr>
          <w:ilvl w:val="0"/>
          <w:numId w:val="1"/>
        </w:numPr>
        <w:rPr>
          <w:rFonts w:ascii="Verdana" w:hAnsi="Verdana"/>
          <w:sz w:val="24"/>
          <w:szCs w:val="24"/>
        </w:rPr>
      </w:pPr>
      <w:r>
        <w:rPr>
          <w:rFonts w:ascii="Verdana" w:hAnsi="Verdana"/>
          <w:sz w:val="24"/>
          <w:szCs w:val="24"/>
        </w:rPr>
        <w:t>Mettre à jour et produire du matériel promotionnel et de visibilité du RAAMM.</w:t>
      </w:r>
    </w:p>
    <w:p w:rsidR="00DC00C8" w:rsidRDefault="00DC00C8" w:rsidP="00DC00C8">
      <w:pPr>
        <w:rPr>
          <w:rFonts w:ascii="Verdana" w:hAnsi="Verdana"/>
          <w:color w:val="2F2F2F"/>
          <w:sz w:val="24"/>
          <w:szCs w:val="24"/>
          <w:shd w:val="clear" w:color="auto" w:fill="FFFFFF"/>
        </w:rPr>
      </w:pPr>
    </w:p>
    <w:p w:rsidR="00DC00C8" w:rsidRDefault="00DC00C8" w:rsidP="00DC00C8">
      <w:pPr>
        <w:rPr>
          <w:rFonts w:ascii="Verdana" w:hAnsi="Verdana"/>
          <w:sz w:val="24"/>
          <w:szCs w:val="24"/>
        </w:rPr>
      </w:pPr>
      <w:bookmarkStart w:id="27" w:name="_Toc482012177"/>
      <w:bookmarkStart w:id="28" w:name="_Toc485297176"/>
      <w:bookmarkStart w:id="29" w:name="_Toc485297270"/>
      <w:bookmarkEnd w:id="27"/>
      <w:r>
        <w:rPr>
          <w:rStyle w:val="Titre1Car"/>
          <w:szCs w:val="24"/>
        </w:rPr>
        <w:t>FINANCEMENT</w:t>
      </w:r>
      <w:bookmarkEnd w:id="28"/>
      <w:bookmarkEnd w:id="29"/>
    </w:p>
    <w:p w:rsidR="00DC00C8" w:rsidRDefault="00DC00C8" w:rsidP="00DC00C8">
      <w:pPr>
        <w:pStyle w:val="Paragraphedeliste"/>
        <w:numPr>
          <w:ilvl w:val="0"/>
          <w:numId w:val="1"/>
        </w:numPr>
        <w:rPr>
          <w:rFonts w:ascii="Verdana" w:hAnsi="Verdana"/>
          <w:sz w:val="24"/>
          <w:szCs w:val="24"/>
        </w:rPr>
      </w:pPr>
      <w:r>
        <w:rPr>
          <w:rFonts w:ascii="Verdana" w:hAnsi="Verdana"/>
          <w:sz w:val="24"/>
          <w:szCs w:val="24"/>
        </w:rPr>
        <w:t xml:space="preserve">Maintenir nos liens avec les regroupements revendiquant le rehaussement du financement des organismes communautaires, </w:t>
      </w:r>
      <w:r>
        <w:rPr>
          <w:rFonts w:ascii="Verdana" w:hAnsi="Verdana"/>
          <w:sz w:val="24"/>
          <w:szCs w:val="24"/>
        </w:rPr>
        <w:lastRenderedPageBreak/>
        <w:t>principalement en défense collective des droits, et participer à des actions et mobilisations à ce sujet.</w:t>
      </w:r>
    </w:p>
    <w:p w:rsidR="00DC00C8" w:rsidRDefault="00DC00C8" w:rsidP="00DC00C8">
      <w:pPr>
        <w:pStyle w:val="Paragraphedeliste"/>
        <w:numPr>
          <w:ilvl w:val="0"/>
          <w:numId w:val="1"/>
        </w:numPr>
        <w:rPr>
          <w:rFonts w:ascii="Verdana" w:hAnsi="Verdana"/>
          <w:sz w:val="24"/>
          <w:szCs w:val="24"/>
        </w:rPr>
      </w:pPr>
      <w:r>
        <w:rPr>
          <w:rFonts w:ascii="Verdana" w:hAnsi="Verdana"/>
          <w:sz w:val="24"/>
          <w:szCs w:val="24"/>
        </w:rPr>
        <w:t>Mener une campagne de collecte de fonds pour un projet d’amélioration du Centre communautaire (insonorisation, système de son et microphone, réfrigérateur, nouveau matériel de cuisine, etc.) pour le 20</w:t>
      </w:r>
      <w:r>
        <w:rPr>
          <w:rFonts w:ascii="Verdana" w:hAnsi="Verdana"/>
          <w:sz w:val="24"/>
          <w:szCs w:val="24"/>
          <w:vertAlign w:val="superscript"/>
        </w:rPr>
        <w:t>e</w:t>
      </w:r>
      <w:r>
        <w:rPr>
          <w:rFonts w:ascii="Verdana" w:hAnsi="Verdana"/>
          <w:sz w:val="24"/>
          <w:szCs w:val="24"/>
        </w:rPr>
        <w:t xml:space="preserve"> anniversaire du centre.</w:t>
      </w:r>
    </w:p>
    <w:p w:rsidR="00DC00C8" w:rsidRDefault="00DC00C8" w:rsidP="00DC00C8">
      <w:pPr>
        <w:pStyle w:val="Paragraphedeliste"/>
        <w:numPr>
          <w:ilvl w:val="0"/>
          <w:numId w:val="1"/>
        </w:numPr>
        <w:rPr>
          <w:rFonts w:ascii="Verdana" w:hAnsi="Verdana"/>
          <w:sz w:val="24"/>
          <w:szCs w:val="24"/>
        </w:rPr>
      </w:pPr>
      <w:r>
        <w:rPr>
          <w:rFonts w:ascii="Verdana" w:hAnsi="Verdana"/>
          <w:sz w:val="24"/>
          <w:szCs w:val="24"/>
        </w:rPr>
        <w:t>Entreprendre de nouvelles démarches pour obtenir le financement nécessaire à la poursuite du projet Laboratoire du Web.</w:t>
      </w:r>
    </w:p>
    <w:p w:rsidR="00DC00C8" w:rsidRDefault="00DC00C8" w:rsidP="00DC00C8">
      <w:pPr>
        <w:pStyle w:val="Paragraphedeliste"/>
        <w:numPr>
          <w:ilvl w:val="0"/>
          <w:numId w:val="1"/>
        </w:numPr>
      </w:pPr>
      <w:r>
        <w:rPr>
          <w:rFonts w:ascii="Verdana" w:hAnsi="Verdana"/>
          <w:sz w:val="24"/>
          <w:szCs w:val="24"/>
        </w:rPr>
        <w:t>Chercher du financement pour la réalisation de différentes vidéos de sensibilisation.</w:t>
      </w:r>
    </w:p>
    <w:p w:rsidR="00DC00C8" w:rsidRDefault="00DC00C8" w:rsidP="00DC00C8"/>
    <w:sectPr w:rsidR="00DC00C8">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B43" w:rsidRDefault="00BA4B43" w:rsidP="00DC00C8">
      <w:pPr>
        <w:spacing w:line="240" w:lineRule="auto"/>
      </w:pPr>
      <w:r>
        <w:separator/>
      </w:r>
    </w:p>
  </w:endnote>
  <w:endnote w:type="continuationSeparator" w:id="0">
    <w:p w:rsidR="00BA4B43" w:rsidRDefault="00BA4B43" w:rsidP="00DC0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altName w:val="Times New Roman"/>
    <w:panose1 w:val="00000000000000000000"/>
    <w:charset w:val="00"/>
    <w:family w:val="modern"/>
    <w:notTrueType/>
    <w:pitch w:val="variable"/>
    <w:sig w:usb0="20000007" w:usb1="00000001" w:usb2="00000000" w:usb3="00000000" w:csb0="00000193"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552128"/>
      <w:docPartObj>
        <w:docPartGallery w:val="Page Numbers (Bottom of Page)"/>
        <w:docPartUnique/>
      </w:docPartObj>
    </w:sdtPr>
    <w:sdtEndPr/>
    <w:sdtContent>
      <w:p w:rsidR="00DC00C8" w:rsidRDefault="00DC00C8">
        <w:pPr>
          <w:pStyle w:val="Pieddepage"/>
          <w:jc w:val="right"/>
        </w:pPr>
        <w:r>
          <w:fldChar w:fldCharType="begin"/>
        </w:r>
        <w:r>
          <w:instrText>PAGE   \* MERGEFORMAT</w:instrText>
        </w:r>
        <w:r>
          <w:fldChar w:fldCharType="separate"/>
        </w:r>
        <w:r w:rsidR="001C4B0D" w:rsidRPr="001C4B0D">
          <w:rPr>
            <w:noProof/>
            <w:lang w:val="fr-FR"/>
          </w:rPr>
          <w:t>1</w:t>
        </w:r>
        <w:r>
          <w:fldChar w:fldCharType="end"/>
        </w:r>
      </w:p>
    </w:sdtContent>
  </w:sdt>
  <w:p w:rsidR="00DC00C8" w:rsidRDefault="00DC00C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B43" w:rsidRDefault="00BA4B43" w:rsidP="00DC00C8">
      <w:pPr>
        <w:spacing w:line="240" w:lineRule="auto"/>
      </w:pPr>
      <w:r>
        <w:separator/>
      </w:r>
    </w:p>
  </w:footnote>
  <w:footnote w:type="continuationSeparator" w:id="0">
    <w:p w:rsidR="00BA4B43" w:rsidRDefault="00BA4B43" w:rsidP="00DC00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5936"/>
    <w:multiLevelType w:val="multilevel"/>
    <w:tmpl w:val="89B69F30"/>
    <w:lvl w:ilvl="0">
      <w:start w:val="1"/>
      <w:numFmt w:val="bullet"/>
      <w:lvlText w:val="-"/>
      <w:lvlJc w:val="left"/>
      <w:pPr>
        <w:ind w:left="720" w:hanging="360"/>
      </w:pPr>
      <w:rPr>
        <w:rFonts w:ascii="Verdana" w:hAnsi="Verdana" w:cs="Verdana" w:hint="default"/>
        <w:b/>
        <w:sz w:val="24"/>
      </w:rPr>
    </w:lvl>
    <w:lvl w:ilvl="1">
      <w:start w:val="1"/>
      <w:numFmt w:val="bullet"/>
      <w:lvlText w:val="o"/>
      <w:lvlJc w:val="left"/>
      <w:pPr>
        <w:ind w:left="1440" w:hanging="360"/>
      </w:pPr>
      <w:rPr>
        <w:rFonts w:ascii="Courier New" w:hAnsi="Courier New" w:cs="Courier New"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readOnly" w:enforcement="1" w:cryptProviderType="rsaFull" w:cryptAlgorithmClass="hash" w:cryptAlgorithmType="typeAny" w:cryptAlgorithmSid="4" w:cryptSpinCount="100000" w:hash="xuLJHabXboqo5YKVQFIyhBXz1Rc=" w:salt="aCsXTm+kD/FnsXSI3BgkR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0C8"/>
    <w:rsid w:val="001C4B0D"/>
    <w:rsid w:val="005954C6"/>
    <w:rsid w:val="00BA4B43"/>
    <w:rsid w:val="00DC00C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0C8"/>
    <w:rPr>
      <w:color w:val="00000A"/>
    </w:rPr>
  </w:style>
  <w:style w:type="paragraph" w:styleId="Titre1">
    <w:name w:val="heading 1"/>
    <w:basedOn w:val="Normal"/>
    <w:next w:val="Normal"/>
    <w:link w:val="Titre1Car"/>
    <w:uiPriority w:val="9"/>
    <w:qFormat/>
    <w:rsid w:val="00DC00C8"/>
    <w:pPr>
      <w:keepNext/>
      <w:keepLines/>
      <w:outlineLvl w:val="0"/>
    </w:pPr>
    <w:rPr>
      <w:rFonts w:ascii="Verdana" w:eastAsiaTheme="majorEastAsia" w:hAnsi="Verdana" w:cstheme="majorBidi"/>
      <w:b/>
      <w:bCs/>
      <w:color w:val="254775"/>
      <w:sz w:val="28"/>
      <w:szCs w:val="28"/>
    </w:rPr>
  </w:style>
  <w:style w:type="paragraph" w:styleId="Titre2">
    <w:name w:val="heading 2"/>
    <w:basedOn w:val="Normal"/>
    <w:next w:val="Normal"/>
    <w:link w:val="Titre2Car"/>
    <w:uiPriority w:val="9"/>
    <w:unhideWhenUsed/>
    <w:qFormat/>
    <w:rsid w:val="00DC00C8"/>
    <w:pPr>
      <w:keepNext/>
      <w:keepLines/>
      <w:outlineLvl w:val="1"/>
    </w:pPr>
    <w:rPr>
      <w:rFonts w:ascii="Verdana" w:eastAsiaTheme="majorEastAsia" w:hAnsi="Verdana" w:cstheme="majorBidi"/>
      <w:b/>
      <w:bCs/>
      <w:color w:val="2A6ED1"/>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DC00C8"/>
    <w:rPr>
      <w:rFonts w:ascii="Verdana" w:eastAsiaTheme="majorEastAsia" w:hAnsi="Verdana" w:cstheme="majorBidi"/>
      <w:b/>
      <w:bCs/>
      <w:color w:val="254775"/>
      <w:sz w:val="28"/>
      <w:szCs w:val="28"/>
    </w:rPr>
  </w:style>
  <w:style w:type="character" w:customStyle="1" w:styleId="Titre2Car">
    <w:name w:val="Titre 2 Car"/>
    <w:basedOn w:val="Policepardfaut"/>
    <w:link w:val="Titre2"/>
    <w:uiPriority w:val="9"/>
    <w:qFormat/>
    <w:rsid w:val="00DC00C8"/>
    <w:rPr>
      <w:rFonts w:ascii="Verdana" w:eastAsiaTheme="majorEastAsia" w:hAnsi="Verdana" w:cstheme="majorBidi"/>
      <w:b/>
      <w:bCs/>
      <w:color w:val="2A6ED1"/>
      <w:sz w:val="24"/>
      <w:szCs w:val="26"/>
    </w:rPr>
  </w:style>
  <w:style w:type="paragraph" w:styleId="Paragraphedeliste">
    <w:name w:val="List Paragraph"/>
    <w:basedOn w:val="Normal"/>
    <w:uiPriority w:val="34"/>
    <w:qFormat/>
    <w:rsid w:val="00DC00C8"/>
    <w:pPr>
      <w:ind w:left="720"/>
      <w:contextualSpacing/>
    </w:pPr>
  </w:style>
  <w:style w:type="paragraph" w:styleId="NormalWeb">
    <w:name w:val="Normal (Web)"/>
    <w:basedOn w:val="Normal"/>
    <w:uiPriority w:val="99"/>
    <w:semiHidden/>
    <w:unhideWhenUsed/>
    <w:qFormat/>
    <w:rsid w:val="00DC00C8"/>
    <w:pPr>
      <w:spacing w:line="240" w:lineRule="auto"/>
    </w:pPr>
    <w:rPr>
      <w:rFonts w:ascii="Times New Roman" w:eastAsia="Times New Roman" w:hAnsi="Times New Roman" w:cs="Times New Roman"/>
      <w:sz w:val="24"/>
      <w:szCs w:val="24"/>
      <w:lang w:eastAsia="fr-CA"/>
    </w:rPr>
  </w:style>
  <w:style w:type="paragraph" w:styleId="Sansinterligne">
    <w:name w:val="No Spacing"/>
    <w:uiPriority w:val="1"/>
    <w:qFormat/>
    <w:rsid w:val="00DC00C8"/>
    <w:pPr>
      <w:spacing w:line="240" w:lineRule="auto"/>
    </w:pPr>
    <w:rPr>
      <w:color w:val="00000A"/>
    </w:rPr>
  </w:style>
  <w:style w:type="paragraph" w:styleId="En-ttedetabledesmatires">
    <w:name w:val="TOC Heading"/>
    <w:basedOn w:val="Titre1"/>
    <w:next w:val="Normal"/>
    <w:uiPriority w:val="39"/>
    <w:semiHidden/>
    <w:unhideWhenUsed/>
    <w:qFormat/>
    <w:rsid w:val="00DC00C8"/>
    <w:pPr>
      <w:spacing w:before="480"/>
      <w:outlineLvl w:val="9"/>
    </w:pPr>
    <w:rPr>
      <w:rFonts w:asciiTheme="majorHAnsi" w:hAnsiTheme="majorHAnsi"/>
      <w:color w:val="365F91" w:themeColor="accent1" w:themeShade="BF"/>
      <w:lang w:eastAsia="fr-CA"/>
    </w:rPr>
  </w:style>
  <w:style w:type="paragraph" w:styleId="TM1">
    <w:name w:val="toc 1"/>
    <w:basedOn w:val="Normal"/>
    <w:next w:val="Normal"/>
    <w:autoRedefine/>
    <w:uiPriority w:val="39"/>
    <w:unhideWhenUsed/>
    <w:rsid w:val="00DC00C8"/>
    <w:pPr>
      <w:spacing w:after="100"/>
    </w:pPr>
  </w:style>
  <w:style w:type="paragraph" w:styleId="TM2">
    <w:name w:val="toc 2"/>
    <w:basedOn w:val="Normal"/>
    <w:next w:val="Normal"/>
    <w:autoRedefine/>
    <w:uiPriority w:val="39"/>
    <w:unhideWhenUsed/>
    <w:rsid w:val="00DC00C8"/>
    <w:pPr>
      <w:spacing w:after="100"/>
      <w:ind w:left="220"/>
    </w:pPr>
  </w:style>
  <w:style w:type="character" w:styleId="Lienhypertexte">
    <w:name w:val="Hyperlink"/>
    <w:basedOn w:val="Policepardfaut"/>
    <w:uiPriority w:val="99"/>
    <w:unhideWhenUsed/>
    <w:rsid w:val="00DC00C8"/>
    <w:rPr>
      <w:color w:val="0000FF" w:themeColor="hyperlink"/>
      <w:u w:val="single"/>
    </w:rPr>
  </w:style>
  <w:style w:type="paragraph" w:styleId="Textedebulles">
    <w:name w:val="Balloon Text"/>
    <w:basedOn w:val="Normal"/>
    <w:link w:val="TextedebullesCar"/>
    <w:uiPriority w:val="99"/>
    <w:semiHidden/>
    <w:unhideWhenUsed/>
    <w:rsid w:val="00DC00C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0C8"/>
    <w:rPr>
      <w:rFonts w:ascii="Tahoma" w:hAnsi="Tahoma" w:cs="Tahoma"/>
      <w:color w:val="00000A"/>
      <w:sz w:val="16"/>
      <w:szCs w:val="16"/>
    </w:rPr>
  </w:style>
  <w:style w:type="paragraph" w:styleId="En-tte">
    <w:name w:val="header"/>
    <w:basedOn w:val="Normal"/>
    <w:link w:val="En-tteCar"/>
    <w:uiPriority w:val="99"/>
    <w:unhideWhenUsed/>
    <w:rsid w:val="00DC00C8"/>
    <w:pPr>
      <w:tabs>
        <w:tab w:val="center" w:pos="4320"/>
        <w:tab w:val="right" w:pos="8640"/>
      </w:tabs>
      <w:spacing w:line="240" w:lineRule="auto"/>
    </w:pPr>
  </w:style>
  <w:style w:type="character" w:customStyle="1" w:styleId="En-tteCar">
    <w:name w:val="En-tête Car"/>
    <w:basedOn w:val="Policepardfaut"/>
    <w:link w:val="En-tte"/>
    <w:uiPriority w:val="99"/>
    <w:rsid w:val="00DC00C8"/>
    <w:rPr>
      <w:color w:val="00000A"/>
    </w:rPr>
  </w:style>
  <w:style w:type="paragraph" w:styleId="Pieddepage">
    <w:name w:val="footer"/>
    <w:basedOn w:val="Normal"/>
    <w:link w:val="PieddepageCar"/>
    <w:uiPriority w:val="99"/>
    <w:unhideWhenUsed/>
    <w:rsid w:val="00DC00C8"/>
    <w:pPr>
      <w:tabs>
        <w:tab w:val="center" w:pos="4320"/>
        <w:tab w:val="right" w:pos="8640"/>
      </w:tabs>
      <w:spacing w:line="240" w:lineRule="auto"/>
    </w:pPr>
  </w:style>
  <w:style w:type="character" w:customStyle="1" w:styleId="PieddepageCar">
    <w:name w:val="Pied de page Car"/>
    <w:basedOn w:val="Policepardfaut"/>
    <w:link w:val="Pieddepage"/>
    <w:uiPriority w:val="99"/>
    <w:rsid w:val="00DC00C8"/>
    <w:rPr>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0C8"/>
    <w:rPr>
      <w:color w:val="00000A"/>
    </w:rPr>
  </w:style>
  <w:style w:type="paragraph" w:styleId="Titre1">
    <w:name w:val="heading 1"/>
    <w:basedOn w:val="Normal"/>
    <w:next w:val="Normal"/>
    <w:link w:val="Titre1Car"/>
    <w:uiPriority w:val="9"/>
    <w:qFormat/>
    <w:rsid w:val="00DC00C8"/>
    <w:pPr>
      <w:keepNext/>
      <w:keepLines/>
      <w:outlineLvl w:val="0"/>
    </w:pPr>
    <w:rPr>
      <w:rFonts w:ascii="Verdana" w:eastAsiaTheme="majorEastAsia" w:hAnsi="Verdana" w:cstheme="majorBidi"/>
      <w:b/>
      <w:bCs/>
      <w:color w:val="254775"/>
      <w:sz w:val="28"/>
      <w:szCs w:val="28"/>
    </w:rPr>
  </w:style>
  <w:style w:type="paragraph" w:styleId="Titre2">
    <w:name w:val="heading 2"/>
    <w:basedOn w:val="Normal"/>
    <w:next w:val="Normal"/>
    <w:link w:val="Titre2Car"/>
    <w:uiPriority w:val="9"/>
    <w:unhideWhenUsed/>
    <w:qFormat/>
    <w:rsid w:val="00DC00C8"/>
    <w:pPr>
      <w:keepNext/>
      <w:keepLines/>
      <w:outlineLvl w:val="1"/>
    </w:pPr>
    <w:rPr>
      <w:rFonts w:ascii="Verdana" w:eastAsiaTheme="majorEastAsia" w:hAnsi="Verdana" w:cstheme="majorBidi"/>
      <w:b/>
      <w:bCs/>
      <w:color w:val="2A6ED1"/>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DC00C8"/>
    <w:rPr>
      <w:rFonts w:ascii="Verdana" w:eastAsiaTheme="majorEastAsia" w:hAnsi="Verdana" w:cstheme="majorBidi"/>
      <w:b/>
      <w:bCs/>
      <w:color w:val="254775"/>
      <w:sz w:val="28"/>
      <w:szCs w:val="28"/>
    </w:rPr>
  </w:style>
  <w:style w:type="character" w:customStyle="1" w:styleId="Titre2Car">
    <w:name w:val="Titre 2 Car"/>
    <w:basedOn w:val="Policepardfaut"/>
    <w:link w:val="Titre2"/>
    <w:uiPriority w:val="9"/>
    <w:qFormat/>
    <w:rsid w:val="00DC00C8"/>
    <w:rPr>
      <w:rFonts w:ascii="Verdana" w:eastAsiaTheme="majorEastAsia" w:hAnsi="Verdana" w:cstheme="majorBidi"/>
      <w:b/>
      <w:bCs/>
      <w:color w:val="2A6ED1"/>
      <w:sz w:val="24"/>
      <w:szCs w:val="26"/>
    </w:rPr>
  </w:style>
  <w:style w:type="paragraph" w:styleId="Paragraphedeliste">
    <w:name w:val="List Paragraph"/>
    <w:basedOn w:val="Normal"/>
    <w:uiPriority w:val="34"/>
    <w:qFormat/>
    <w:rsid w:val="00DC00C8"/>
    <w:pPr>
      <w:ind w:left="720"/>
      <w:contextualSpacing/>
    </w:pPr>
  </w:style>
  <w:style w:type="paragraph" w:styleId="NormalWeb">
    <w:name w:val="Normal (Web)"/>
    <w:basedOn w:val="Normal"/>
    <w:uiPriority w:val="99"/>
    <w:semiHidden/>
    <w:unhideWhenUsed/>
    <w:qFormat/>
    <w:rsid w:val="00DC00C8"/>
    <w:pPr>
      <w:spacing w:line="240" w:lineRule="auto"/>
    </w:pPr>
    <w:rPr>
      <w:rFonts w:ascii="Times New Roman" w:eastAsia="Times New Roman" w:hAnsi="Times New Roman" w:cs="Times New Roman"/>
      <w:sz w:val="24"/>
      <w:szCs w:val="24"/>
      <w:lang w:eastAsia="fr-CA"/>
    </w:rPr>
  </w:style>
  <w:style w:type="paragraph" w:styleId="Sansinterligne">
    <w:name w:val="No Spacing"/>
    <w:uiPriority w:val="1"/>
    <w:qFormat/>
    <w:rsid w:val="00DC00C8"/>
    <w:pPr>
      <w:spacing w:line="240" w:lineRule="auto"/>
    </w:pPr>
    <w:rPr>
      <w:color w:val="00000A"/>
    </w:rPr>
  </w:style>
  <w:style w:type="paragraph" w:styleId="En-ttedetabledesmatires">
    <w:name w:val="TOC Heading"/>
    <w:basedOn w:val="Titre1"/>
    <w:next w:val="Normal"/>
    <w:uiPriority w:val="39"/>
    <w:semiHidden/>
    <w:unhideWhenUsed/>
    <w:qFormat/>
    <w:rsid w:val="00DC00C8"/>
    <w:pPr>
      <w:spacing w:before="480"/>
      <w:outlineLvl w:val="9"/>
    </w:pPr>
    <w:rPr>
      <w:rFonts w:asciiTheme="majorHAnsi" w:hAnsiTheme="majorHAnsi"/>
      <w:color w:val="365F91" w:themeColor="accent1" w:themeShade="BF"/>
      <w:lang w:eastAsia="fr-CA"/>
    </w:rPr>
  </w:style>
  <w:style w:type="paragraph" w:styleId="TM1">
    <w:name w:val="toc 1"/>
    <w:basedOn w:val="Normal"/>
    <w:next w:val="Normal"/>
    <w:autoRedefine/>
    <w:uiPriority w:val="39"/>
    <w:unhideWhenUsed/>
    <w:rsid w:val="00DC00C8"/>
    <w:pPr>
      <w:spacing w:after="100"/>
    </w:pPr>
  </w:style>
  <w:style w:type="paragraph" w:styleId="TM2">
    <w:name w:val="toc 2"/>
    <w:basedOn w:val="Normal"/>
    <w:next w:val="Normal"/>
    <w:autoRedefine/>
    <w:uiPriority w:val="39"/>
    <w:unhideWhenUsed/>
    <w:rsid w:val="00DC00C8"/>
    <w:pPr>
      <w:spacing w:after="100"/>
      <w:ind w:left="220"/>
    </w:pPr>
  </w:style>
  <w:style w:type="character" w:styleId="Lienhypertexte">
    <w:name w:val="Hyperlink"/>
    <w:basedOn w:val="Policepardfaut"/>
    <w:uiPriority w:val="99"/>
    <w:unhideWhenUsed/>
    <w:rsid w:val="00DC00C8"/>
    <w:rPr>
      <w:color w:val="0000FF" w:themeColor="hyperlink"/>
      <w:u w:val="single"/>
    </w:rPr>
  </w:style>
  <w:style w:type="paragraph" w:styleId="Textedebulles">
    <w:name w:val="Balloon Text"/>
    <w:basedOn w:val="Normal"/>
    <w:link w:val="TextedebullesCar"/>
    <w:uiPriority w:val="99"/>
    <w:semiHidden/>
    <w:unhideWhenUsed/>
    <w:rsid w:val="00DC00C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0C8"/>
    <w:rPr>
      <w:rFonts w:ascii="Tahoma" w:hAnsi="Tahoma" w:cs="Tahoma"/>
      <w:color w:val="00000A"/>
      <w:sz w:val="16"/>
      <w:szCs w:val="16"/>
    </w:rPr>
  </w:style>
  <w:style w:type="paragraph" w:styleId="En-tte">
    <w:name w:val="header"/>
    <w:basedOn w:val="Normal"/>
    <w:link w:val="En-tteCar"/>
    <w:uiPriority w:val="99"/>
    <w:unhideWhenUsed/>
    <w:rsid w:val="00DC00C8"/>
    <w:pPr>
      <w:tabs>
        <w:tab w:val="center" w:pos="4320"/>
        <w:tab w:val="right" w:pos="8640"/>
      </w:tabs>
      <w:spacing w:line="240" w:lineRule="auto"/>
    </w:pPr>
  </w:style>
  <w:style w:type="character" w:customStyle="1" w:styleId="En-tteCar">
    <w:name w:val="En-tête Car"/>
    <w:basedOn w:val="Policepardfaut"/>
    <w:link w:val="En-tte"/>
    <w:uiPriority w:val="99"/>
    <w:rsid w:val="00DC00C8"/>
    <w:rPr>
      <w:color w:val="00000A"/>
    </w:rPr>
  </w:style>
  <w:style w:type="paragraph" w:styleId="Pieddepage">
    <w:name w:val="footer"/>
    <w:basedOn w:val="Normal"/>
    <w:link w:val="PieddepageCar"/>
    <w:uiPriority w:val="99"/>
    <w:unhideWhenUsed/>
    <w:rsid w:val="00DC00C8"/>
    <w:pPr>
      <w:tabs>
        <w:tab w:val="center" w:pos="4320"/>
        <w:tab w:val="right" w:pos="8640"/>
      </w:tabs>
      <w:spacing w:line="240" w:lineRule="auto"/>
    </w:pPr>
  </w:style>
  <w:style w:type="character" w:customStyle="1" w:styleId="PieddepageCar">
    <w:name w:val="Pied de page Car"/>
    <w:basedOn w:val="Policepardfaut"/>
    <w:link w:val="Pieddepage"/>
    <w:uiPriority w:val="99"/>
    <w:rsid w:val="00DC00C8"/>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21E24-0B38-4D9F-8978-53CCEA6B4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1543</Words>
  <Characters>8491</Characters>
  <Application>Microsoft Office Word</Application>
  <DocSecurity>8</DocSecurity>
  <Lines>70</Lines>
  <Paragraphs>20</Paragraphs>
  <ScaleCrop>false</ScaleCrop>
  <Company/>
  <LinksUpToDate>false</LinksUpToDate>
  <CharactersWithSpaces>10014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Christine_Letendre</dc:creator>
  <cp:lastModifiedBy>Christine_Letendre</cp:lastModifiedBy>
  <cp:revision>3</cp:revision>
  <dcterms:created xsi:type="dcterms:W3CDTF">2017-06-15T17:37:00Z</dcterms:created>
  <dcterms:modified xsi:type="dcterms:W3CDTF">2017-06-15T17:49:00Z</dcterms:modified>
</cp:coreProperties>
</file>